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hAnsi="Optane"/>
          <w:b/>
          <w:sz w:val="36"/>
          <w:szCs w:val="36"/>
          <w:lang w:val="en-US"/>
        </w:rPr>
      </w:pPr>
    </w:p>
    <w:p w:rsidR="00B5219D" w:rsidRPr="009E128A" w:rsidRDefault="00B5219D" w:rsidP="00793858">
      <w:pPr>
        <w:jc w:val="center"/>
        <w:rPr>
          <w:rFonts w:ascii="Optane" w:eastAsia="MingLiU" w:hAnsi="Optane"/>
          <w:sz w:val="40"/>
          <w:szCs w:val="36"/>
          <w:lang w:val="en-US"/>
        </w:rPr>
      </w:pPr>
    </w:p>
    <w:p w:rsidR="00B5219D" w:rsidRPr="009E128A" w:rsidRDefault="00B5219D">
      <w:pPr>
        <w:rPr>
          <w:rFonts w:ascii="Optane" w:hAnsi="Optane"/>
          <w:lang w:val="en-US"/>
        </w:rPr>
      </w:pPr>
    </w:p>
    <w:p w:rsidR="00B5219D" w:rsidRPr="009E128A" w:rsidRDefault="00B5219D" w:rsidP="00776C02">
      <w:pPr>
        <w:spacing w:before="240"/>
        <w:rPr>
          <w:rFonts w:ascii="Optane" w:hAnsi="Optane"/>
          <w:lang w:val="en-US"/>
        </w:rPr>
      </w:pPr>
    </w:p>
    <w:p w:rsidR="00B5219D" w:rsidRPr="002E2E27" w:rsidRDefault="00B5219D" w:rsidP="002E2E27">
      <w:pPr>
        <w:jc w:val="center"/>
        <w:rPr>
          <w:rFonts w:ascii="Optane" w:hAnsi="Optane"/>
          <w:b/>
          <w:sz w:val="40"/>
          <w:szCs w:val="40"/>
        </w:rPr>
      </w:pPr>
      <w:r w:rsidRPr="002E2E27">
        <w:rPr>
          <w:rFonts w:ascii="Optane" w:hAnsi="Optane"/>
          <w:b/>
          <w:sz w:val="40"/>
          <w:szCs w:val="40"/>
        </w:rPr>
        <w:t>MATERNITY ALLOWANCE</w:t>
      </w:r>
    </w:p>
    <w:p w:rsidR="00B5219D" w:rsidRPr="009E128A" w:rsidRDefault="00B5219D" w:rsidP="00E65B7F">
      <w:pPr>
        <w:rPr>
          <w:rFonts w:ascii="Optane" w:hAnsi="Optane"/>
          <w:sz w:val="24"/>
          <w:lang w:val="en-US"/>
        </w:rPr>
      </w:pPr>
    </w:p>
    <w:p w:rsidR="00B5219D" w:rsidRPr="009E128A" w:rsidRDefault="00B5219D" w:rsidP="009905D6">
      <w:pPr>
        <w:jc w:val="center"/>
        <w:rPr>
          <w:rFonts w:ascii="Optane" w:hAnsi="Optane"/>
          <w:lang w:val="en-US"/>
        </w:rPr>
      </w:pPr>
      <w:r w:rsidRPr="0022575D">
        <w:rPr>
          <w:rFonts w:ascii="Optane" w:hAnsi="Optane"/>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9" type="#_x0000_t75" alt="http://waterschool.cn/wordpressfiles/wp-content/uploads/2013/02/EU-logo.png" style="width:171pt;height:124.5pt;visibility:visible">
            <v:imagedata r:id="rId7" o:title="" cropbottom="16050f" chromakey="white"/>
          </v:shape>
        </w:pict>
      </w:r>
    </w:p>
    <w:p w:rsidR="00B5219D" w:rsidRPr="009E128A" w:rsidRDefault="00B5219D" w:rsidP="00E65B7F">
      <w:pPr>
        <w:pStyle w:val="Header"/>
        <w:jc w:val="center"/>
        <w:rPr>
          <w:rFonts w:ascii="Optane" w:hAnsi="Optane"/>
          <w:b/>
          <w:lang w:val="en-US"/>
        </w:rPr>
      </w:pPr>
      <w:r w:rsidRPr="009E128A">
        <w:rPr>
          <w:rFonts w:ascii="Optane" w:hAnsi="Optane"/>
          <w:b/>
          <w:lang w:val="en-US"/>
        </w:rPr>
        <w:t>Social Protection Reform Project</w:t>
      </w:r>
    </w:p>
    <w:p w:rsidR="00B5219D" w:rsidRPr="009E128A" w:rsidRDefault="00B5219D" w:rsidP="00C7366D">
      <w:pPr>
        <w:pStyle w:val="Header"/>
        <w:ind w:firstLine="240"/>
        <w:jc w:val="center"/>
        <w:rPr>
          <w:rFonts w:ascii="Optane" w:hAnsi="Optane"/>
          <w:b/>
          <w:lang w:val="en-US"/>
        </w:rPr>
      </w:pPr>
      <w:bookmarkStart w:id="0" w:name="OLE_LINK1"/>
      <w:bookmarkStart w:id="1" w:name="OLE_LINK2"/>
      <w:bookmarkStart w:id="2" w:name="OLE_LINK3"/>
      <w:bookmarkStart w:id="3" w:name="OLE_LINK4"/>
      <w:r w:rsidRPr="009E128A">
        <w:rPr>
          <w:rFonts w:ascii="Optane" w:eastAsia="MS Gothic" w:hAnsi="Optane" w:cs="MS Gothic" w:hint="eastAsia"/>
          <w:b/>
          <w:sz w:val="24"/>
          <w:lang w:eastAsia="zh-CN"/>
        </w:rPr>
        <w:t>中国</w:t>
      </w:r>
      <w:r w:rsidRPr="009E128A">
        <w:rPr>
          <w:rFonts w:ascii="Optane" w:eastAsia="MS Gothic" w:hAnsi="Optane" w:cs="MS Gothic"/>
          <w:b/>
          <w:sz w:val="24"/>
          <w:lang w:val="en-US" w:eastAsia="zh-CN"/>
        </w:rPr>
        <w:t>-</w:t>
      </w:r>
      <w:r w:rsidRPr="009E128A">
        <w:rPr>
          <w:rFonts w:ascii="Optane" w:eastAsia="MS Gothic" w:hAnsi="Optane" w:cs="MS Gothic" w:hint="eastAsia"/>
          <w:b/>
          <w:sz w:val="24"/>
          <w:lang w:eastAsia="zh-CN"/>
        </w:rPr>
        <w:t>欧盟</w:t>
      </w:r>
      <w:bookmarkEnd w:id="0"/>
      <w:bookmarkEnd w:id="1"/>
      <w:bookmarkEnd w:id="2"/>
      <w:bookmarkEnd w:id="3"/>
      <w:r w:rsidRPr="009E128A">
        <w:rPr>
          <w:rFonts w:ascii="Optane" w:eastAsia="MS Gothic" w:hAnsi="Optane" w:cs="MS Gothic" w:hint="eastAsia"/>
          <w:b/>
          <w:sz w:val="24"/>
          <w:lang w:eastAsia="zh-CN"/>
        </w:rPr>
        <w:t>社会保</w:t>
      </w:r>
      <w:r w:rsidRPr="009E128A">
        <w:rPr>
          <w:rFonts w:ascii="Optane" w:eastAsia="SimSun" w:hAnsi="Optane" w:cs="SimSun" w:hint="eastAsia"/>
          <w:b/>
          <w:sz w:val="24"/>
          <w:lang w:eastAsia="zh-CN"/>
        </w:rPr>
        <w:t>护</w:t>
      </w:r>
      <w:r w:rsidRPr="009E128A">
        <w:rPr>
          <w:rFonts w:ascii="Optane" w:eastAsia="MS Gothic" w:hAnsi="Optane" w:cs="MS Gothic" w:hint="eastAsia"/>
          <w:b/>
          <w:sz w:val="24"/>
          <w:lang w:eastAsia="zh-CN"/>
        </w:rPr>
        <w:t>改革</w:t>
      </w:r>
      <w:r w:rsidRPr="009E128A">
        <w:rPr>
          <w:rFonts w:ascii="Optane" w:eastAsia="SimSun" w:hAnsi="Optane" w:cs="SimSun" w:hint="eastAsia"/>
          <w:b/>
          <w:sz w:val="24"/>
          <w:lang w:eastAsia="zh-CN"/>
        </w:rPr>
        <w:t>项</w:t>
      </w:r>
      <w:r w:rsidRPr="009E128A">
        <w:rPr>
          <w:rFonts w:ascii="Optane" w:eastAsia="MS Gothic" w:hAnsi="Optane" w:cs="MS Gothic" w:hint="eastAsia"/>
          <w:b/>
          <w:sz w:val="24"/>
          <w:lang w:eastAsia="zh-CN"/>
        </w:rPr>
        <w:t>目</w:t>
      </w:r>
    </w:p>
    <w:p w:rsidR="00B5219D" w:rsidRPr="009E128A" w:rsidRDefault="00B5219D" w:rsidP="00EE56CC">
      <w:pPr>
        <w:tabs>
          <w:tab w:val="center" w:pos="4819"/>
          <w:tab w:val="left" w:pos="8706"/>
        </w:tabs>
        <w:jc w:val="center"/>
        <w:rPr>
          <w:rFonts w:ascii="Optane" w:hAnsi="Optane"/>
          <w:sz w:val="24"/>
          <w:lang w:val="en-US"/>
        </w:rPr>
      </w:pPr>
    </w:p>
    <w:p w:rsidR="00B5219D" w:rsidRPr="009E128A" w:rsidRDefault="00B5219D" w:rsidP="00C277C4">
      <w:pPr>
        <w:rPr>
          <w:rFonts w:ascii="Optane" w:eastAsia="MS Gothic" w:hAnsi="Optane"/>
          <w:lang w:val="en-US"/>
        </w:rPr>
      </w:pPr>
    </w:p>
    <w:p w:rsidR="00B5219D" w:rsidRPr="009E128A" w:rsidRDefault="00B5219D" w:rsidP="00C277C4">
      <w:pPr>
        <w:rPr>
          <w:rFonts w:ascii="Optane" w:eastAsia="MS Gothic" w:hAnsi="Optane"/>
          <w:lang w:val="en-US"/>
        </w:rPr>
      </w:pPr>
    </w:p>
    <w:p w:rsidR="00B5219D" w:rsidRPr="009E128A" w:rsidRDefault="00B5219D" w:rsidP="00C277C4">
      <w:pPr>
        <w:rPr>
          <w:rFonts w:ascii="Optane" w:hAnsi="Optane"/>
          <w:lang w:val="en-US"/>
        </w:rPr>
      </w:pPr>
      <w:r w:rsidRPr="009E128A">
        <w:rPr>
          <w:rFonts w:ascii="Optane" w:hAnsi="Optane"/>
          <w:lang w:val="en-US"/>
        </w:rPr>
        <w:br w:type="page"/>
      </w:r>
    </w:p>
    <w:p w:rsidR="00B5219D" w:rsidRPr="00966A1D" w:rsidRDefault="00B5219D" w:rsidP="002E2E27">
      <w:pPr>
        <w:jc w:val="both"/>
        <w:rPr>
          <w:rFonts w:ascii="Optane" w:hAnsi="Optane"/>
          <w:lang w:val="en-GB"/>
        </w:rPr>
      </w:pPr>
      <w:bookmarkStart w:id="4" w:name="_GoBack"/>
      <w:bookmarkEnd w:id="4"/>
      <w:r w:rsidRPr="00966A1D">
        <w:rPr>
          <w:rFonts w:ascii="Optane" w:hAnsi="Optane"/>
          <w:lang w:val="en-GB"/>
        </w:rPr>
        <w:t>MATERNITY ALLOWANCE</w:t>
      </w:r>
    </w:p>
    <w:p w:rsidR="00B5219D" w:rsidRPr="00966A1D" w:rsidRDefault="00B5219D" w:rsidP="002E2E27">
      <w:pPr>
        <w:jc w:val="both"/>
        <w:rPr>
          <w:rFonts w:ascii="Optane" w:hAnsi="Optane"/>
          <w:lang w:val="en-GB"/>
        </w:rPr>
      </w:pPr>
      <w:r w:rsidRPr="00966A1D">
        <w:rPr>
          <w:rFonts w:ascii="Optane" w:hAnsi="Optane"/>
          <w:lang w:val="en-GB"/>
        </w:rPr>
        <w:t>The citizens can come to our offices to apply for the maternity allowance for child birth.</w:t>
      </w:r>
    </w:p>
    <w:p w:rsidR="00B5219D" w:rsidRPr="00966A1D" w:rsidRDefault="00B5219D" w:rsidP="002E2E27">
      <w:pPr>
        <w:jc w:val="both"/>
        <w:rPr>
          <w:rFonts w:ascii="Optane" w:hAnsi="Optane"/>
          <w:lang w:val="en-GB"/>
        </w:rPr>
      </w:pPr>
      <w:r w:rsidRPr="00966A1D">
        <w:rPr>
          <w:rFonts w:ascii="Optane" w:hAnsi="Optane"/>
          <w:lang w:val="en-GB"/>
        </w:rPr>
        <w:t xml:space="preserve">They can come with a </w:t>
      </w:r>
      <w:r w:rsidRPr="00966A1D">
        <w:rPr>
          <w:rFonts w:ascii="Optane" w:hAnsi="Optane"/>
          <w:u w:val="single"/>
          <w:lang w:val="en-GB"/>
        </w:rPr>
        <w:t>previous appointment</w:t>
      </w:r>
      <w:r w:rsidRPr="00966A1D">
        <w:rPr>
          <w:rFonts w:ascii="Optane" w:hAnsi="Optane"/>
          <w:lang w:val="en-GB"/>
        </w:rPr>
        <w:t xml:space="preserve"> on the date chosen by them through the “previous appointment” programme that appears in our web page and that I show you:</w:t>
      </w:r>
    </w:p>
    <w:p w:rsidR="00B5219D" w:rsidRPr="00966A1D" w:rsidRDefault="00B5219D" w:rsidP="002E2E27">
      <w:pPr>
        <w:jc w:val="both"/>
        <w:rPr>
          <w:rFonts w:ascii="Optane" w:hAnsi="Optane"/>
          <w:b/>
          <w:lang w:val="en-GB"/>
        </w:rPr>
      </w:pPr>
      <w:r w:rsidRPr="00966A1D">
        <w:rPr>
          <w:rFonts w:ascii="Optane" w:hAnsi="Optane"/>
          <w:lang w:val="en-GB"/>
        </w:rPr>
        <w:t xml:space="preserve">They can also come without appointment, as they prefer. Anyhow, </w:t>
      </w:r>
      <w:r w:rsidRPr="00966A1D">
        <w:rPr>
          <w:rFonts w:ascii="Optane" w:hAnsi="Optane"/>
          <w:b/>
          <w:lang w:val="en-GB"/>
        </w:rPr>
        <w:t xml:space="preserve">we are committed not to let them wait for longer than </w:t>
      </w:r>
      <w:smartTag w:uri="urn:schemas-microsoft-com:office:smarttags" w:element="metricconverter">
        <w:smartTagPr>
          <w:attr w:name="ProductID" w:val="12’"/>
        </w:smartTagPr>
        <w:r w:rsidRPr="00966A1D">
          <w:rPr>
            <w:rFonts w:ascii="Optane" w:hAnsi="Optane"/>
            <w:b/>
            <w:lang w:val="en-GB"/>
          </w:rPr>
          <w:t>12’</w:t>
        </w:r>
      </w:smartTag>
      <w:r w:rsidRPr="00966A1D">
        <w:rPr>
          <w:rFonts w:ascii="Optane" w:hAnsi="Optane"/>
          <w:b/>
          <w:lang w:val="en-GB"/>
        </w:rPr>
        <w:t xml:space="preserve"> until they are helped.</w:t>
      </w:r>
    </w:p>
    <w:p w:rsidR="00B5219D" w:rsidRPr="00966A1D" w:rsidRDefault="00B5219D" w:rsidP="002E2E27">
      <w:pPr>
        <w:jc w:val="both"/>
        <w:rPr>
          <w:rFonts w:ascii="Optane" w:hAnsi="Optane"/>
          <w:lang w:val="en-GB"/>
        </w:rPr>
      </w:pPr>
      <w:r>
        <w:rPr>
          <w:noProof/>
          <w:lang w:val="es-ES" w:eastAsia="es-ES"/>
        </w:rPr>
        <w:pict>
          <v:shape id="Imagen 4" o:spid="_x0000_s1029" type="#_x0000_t75" alt="Descripción: cid:image001.png@01D0BD66.24D1D6B0" style="position:absolute;left:0;text-align:left;margin-left:-47pt;margin-top:22.35pt;width:533.25pt;height:334.5pt;z-index:251658240;visibility:visible" stroked="t" strokecolor="#4f81bd">
            <v:imagedata r:id="rId8" o:title=""/>
            <w10:wrap type="square"/>
          </v:shape>
        </w:pict>
      </w:r>
    </w:p>
    <w:p w:rsidR="00B5219D" w:rsidRPr="00966A1D" w:rsidRDefault="00B5219D" w:rsidP="002E2E27">
      <w:pPr>
        <w:jc w:val="both"/>
        <w:rPr>
          <w:rFonts w:ascii="Optane" w:hAnsi="Optane"/>
          <w:lang w:val="en-GB"/>
        </w:rPr>
      </w:pPr>
      <w:r w:rsidRPr="00966A1D">
        <w:rPr>
          <w:rFonts w:ascii="Optane" w:hAnsi="Optane"/>
          <w:lang w:val="en-GB"/>
        </w:rPr>
        <w:t>Once in our office, if they have an appointment, only by introducing their DNI (national identification document) or NIE (foreigners’ identification number) in our electronic readers, they obtain their printed appointment and go to the reception room. If this is not the case, the officer at the entrance will give them a printed appointment according to the possibilities of time of the CAISS and, from this moment, the procedure is the same as in the previous case.</w:t>
      </w:r>
    </w:p>
    <w:p w:rsidR="00B5219D" w:rsidRPr="00966A1D" w:rsidRDefault="00B5219D" w:rsidP="002E2E27">
      <w:pPr>
        <w:jc w:val="both"/>
        <w:rPr>
          <w:rFonts w:ascii="Optane" w:hAnsi="Optane"/>
          <w:lang w:val="en-GB"/>
        </w:rPr>
      </w:pPr>
      <w:r w:rsidRPr="00966A1D">
        <w:rPr>
          <w:rFonts w:ascii="Optane" w:hAnsi="Optane"/>
          <w:lang w:val="en-GB"/>
        </w:rPr>
        <w:t>The DNI or NIE is the only document we require from them, both for the appointment and for the attention thereafter, as we must ascertain the identity of the citizen.</w:t>
      </w:r>
    </w:p>
    <w:p w:rsidR="00B5219D" w:rsidRPr="00966A1D" w:rsidRDefault="00B5219D" w:rsidP="002E2E27">
      <w:pPr>
        <w:jc w:val="both"/>
        <w:rPr>
          <w:rFonts w:ascii="Optane" w:hAnsi="Optane"/>
          <w:lang w:val="en-GB"/>
        </w:rPr>
      </w:pPr>
      <w:r w:rsidRPr="00966A1D">
        <w:rPr>
          <w:rFonts w:ascii="Optane" w:hAnsi="Optane"/>
          <w:lang w:val="en-GB"/>
        </w:rPr>
        <w:t xml:space="preserve">Once in the waiting room, and always before </w:t>
      </w:r>
      <w:smartTag w:uri="urn:schemas-microsoft-com:office:smarttags" w:element="metricconverter">
        <w:smartTagPr>
          <w:attr w:name="ProductID" w:val="12’"/>
        </w:smartTagPr>
        <w:r w:rsidRPr="00966A1D">
          <w:rPr>
            <w:rFonts w:ascii="Optane" w:hAnsi="Optane"/>
            <w:lang w:val="en-GB"/>
          </w:rPr>
          <w:t>12’</w:t>
        </w:r>
      </w:smartTag>
      <w:r w:rsidRPr="00966A1D">
        <w:rPr>
          <w:rFonts w:ascii="Optane" w:hAnsi="Optane"/>
          <w:lang w:val="en-GB"/>
        </w:rPr>
        <w:t xml:space="preserve"> have elapsed, the citizen will automatically be called by an officer to his or her table numbered by our intelligent waiting system, SIGE. For this purpose, the number the citizen has received appears in the two screens we have, which are strategically placed in the CAISS, followed by the number of the table where the officer will help her.</w:t>
      </w:r>
    </w:p>
    <w:p w:rsidR="00B5219D" w:rsidRPr="00966A1D" w:rsidRDefault="00B5219D" w:rsidP="002E2E27">
      <w:pPr>
        <w:jc w:val="both"/>
        <w:rPr>
          <w:rFonts w:ascii="Optane" w:hAnsi="Optane"/>
          <w:lang w:val="en-GB"/>
        </w:rPr>
      </w:pPr>
      <w:r w:rsidRPr="00966A1D">
        <w:rPr>
          <w:rFonts w:ascii="Optane" w:hAnsi="Optane"/>
          <w:lang w:val="en-GB"/>
        </w:rPr>
        <w:t xml:space="preserve">Once the officer has proven the will of the citizen to be informed, he or she will discharge from our Intranet and from one of the helping tools, globally called </w:t>
      </w:r>
      <w:r w:rsidRPr="00966A1D">
        <w:rPr>
          <w:rFonts w:ascii="Optane" w:hAnsi="Optane"/>
          <w:b/>
          <w:lang w:val="en-GB"/>
        </w:rPr>
        <w:t>i-consulto</w:t>
      </w:r>
      <w:r w:rsidRPr="00966A1D">
        <w:rPr>
          <w:rFonts w:ascii="Optane" w:hAnsi="Optane"/>
          <w:lang w:val="en-GB"/>
        </w:rPr>
        <w:t>, and specifically from “CaissGestiona”, the simple application for maternity allowance, which the citizen fills in and signs.</w:t>
      </w:r>
    </w:p>
    <w:p w:rsidR="00B5219D" w:rsidRPr="00966A1D" w:rsidRDefault="00B5219D" w:rsidP="002E2E27">
      <w:pPr>
        <w:jc w:val="both"/>
        <w:rPr>
          <w:rFonts w:ascii="Optane" w:hAnsi="Optane"/>
          <w:lang w:val="en-GB"/>
        </w:rPr>
      </w:pPr>
      <w:r w:rsidRPr="00966A1D">
        <w:rPr>
          <w:rFonts w:ascii="Optane" w:hAnsi="Optane"/>
          <w:lang w:val="en-GB"/>
        </w:rPr>
        <w:t>The image of the procedure is shown:</w:t>
      </w:r>
    </w:p>
    <w:p w:rsidR="00B5219D" w:rsidRPr="00966A1D" w:rsidRDefault="00B5219D" w:rsidP="002E2E27">
      <w:pPr>
        <w:jc w:val="both"/>
        <w:rPr>
          <w:rFonts w:ascii="Optane" w:hAnsi="Optane"/>
        </w:rPr>
      </w:pPr>
      <w:r w:rsidRPr="00966A1D">
        <w:rPr>
          <w:rFonts w:ascii="Optane" w:hAnsi="Optane"/>
          <w:noProof/>
          <w:lang w:eastAsia="es-ES"/>
        </w:rPr>
        <w:pict>
          <v:shape id="Imagen 3" o:spid="_x0000_i1030" type="#_x0000_t75" alt="Descripción: cid:image002.png@01D0BD66.CF886240" style="width:424.5pt;height:448.5pt;visibility:visible" o:bordertopcolor="#4f81bd" o:borderleftcolor="#4f81bd" o:borderbottomcolor="#4f81bd" o:borderrightcolor="#4f81bd">
            <v:imagedata r:id="rId9" r:href="rId10"/>
            <w10:bordertop type="single" width="6"/>
            <w10:borderleft type="single" width="6"/>
            <w10:borderbottom type="single" width="6"/>
            <w10:borderright type="single" width="6"/>
          </v:shape>
        </w:pict>
      </w:r>
      <w:r w:rsidRPr="00966A1D">
        <w:rPr>
          <w:rFonts w:ascii="Optane" w:hAnsi="Optane"/>
        </w:rPr>
        <w:t xml:space="preserve"> </w:t>
      </w:r>
    </w:p>
    <w:p w:rsidR="00B5219D" w:rsidRPr="00966A1D" w:rsidRDefault="00B5219D" w:rsidP="002E2E27">
      <w:pPr>
        <w:jc w:val="both"/>
        <w:rPr>
          <w:rFonts w:ascii="Optane" w:hAnsi="Optane"/>
        </w:rPr>
      </w:pPr>
      <w:r w:rsidRPr="00966A1D">
        <w:rPr>
          <w:rFonts w:ascii="Optane" w:hAnsi="Optane"/>
          <w:noProof/>
          <w:lang w:eastAsia="es-ES"/>
        </w:rPr>
        <w:pict>
          <v:shape id="Imagen 2" o:spid="_x0000_i1031" type="#_x0000_t75" alt="Descripción: cid:image003.png@01D0BD66.CF886240" style="width:417pt;height:246.75pt;visibility:visible" o:bordertopcolor="#4f81bd" o:borderleftcolor="#4f81bd" o:borderbottomcolor="#4f81bd" o:borderrightcolor="#4f81bd">
            <v:imagedata r:id="rId11" r:href="rId12"/>
            <w10:bordertop type="single" width="6"/>
            <w10:borderleft type="single" width="6"/>
            <w10:borderbottom type="single" width="6"/>
            <w10:borderright type="single" width="6"/>
          </v:shape>
        </w:pict>
      </w:r>
    </w:p>
    <w:p w:rsidR="00B5219D" w:rsidRPr="00966A1D" w:rsidRDefault="00B5219D" w:rsidP="002E2E27">
      <w:pPr>
        <w:jc w:val="both"/>
        <w:rPr>
          <w:rFonts w:ascii="Optane" w:hAnsi="Optane"/>
          <w:lang w:val="en-GB"/>
        </w:rPr>
      </w:pPr>
      <w:r w:rsidRPr="00966A1D">
        <w:rPr>
          <w:rFonts w:ascii="Optane" w:hAnsi="Optane"/>
          <w:lang w:val="en-GB"/>
        </w:rPr>
        <w:t xml:space="preserve">As essential documentation annexed to the application the citizen only has to submit her original </w:t>
      </w:r>
      <w:r w:rsidRPr="00966A1D">
        <w:rPr>
          <w:rFonts w:ascii="Optane" w:hAnsi="Optane"/>
          <w:b/>
          <w:lang w:val="en-GB"/>
        </w:rPr>
        <w:t>DNI</w:t>
      </w:r>
      <w:r w:rsidRPr="00966A1D">
        <w:rPr>
          <w:rFonts w:ascii="Optane" w:hAnsi="Optane"/>
          <w:lang w:val="en-GB"/>
        </w:rPr>
        <w:t xml:space="preserve">, as the </w:t>
      </w:r>
      <w:r w:rsidRPr="00966A1D">
        <w:rPr>
          <w:rFonts w:ascii="Optane" w:hAnsi="Optane"/>
          <w:b/>
          <w:lang w:val="en-GB"/>
        </w:rPr>
        <w:t xml:space="preserve">family booklet, </w:t>
      </w:r>
      <w:r w:rsidRPr="00966A1D">
        <w:rPr>
          <w:rFonts w:ascii="Optane" w:hAnsi="Optane"/>
          <w:lang w:val="en-GB"/>
        </w:rPr>
        <w:t>where the birth is accredited, and the</w:t>
      </w:r>
      <w:r w:rsidRPr="00966A1D">
        <w:rPr>
          <w:rFonts w:ascii="Optane" w:hAnsi="Optane"/>
          <w:b/>
          <w:lang w:val="en-GB"/>
        </w:rPr>
        <w:t xml:space="preserve"> enterprise certificate, </w:t>
      </w:r>
      <w:r w:rsidRPr="00966A1D">
        <w:rPr>
          <w:rFonts w:ascii="Optane" w:hAnsi="Optane"/>
          <w:lang w:val="en-GB"/>
        </w:rPr>
        <w:t>showing the dates of start and end of the benefit and other details of the labour situation of the applicant is an information that can be obtained from the different data bases of the INSS).</w:t>
      </w:r>
    </w:p>
    <w:p w:rsidR="00B5219D" w:rsidRPr="00966A1D" w:rsidRDefault="00B5219D" w:rsidP="002E2E27">
      <w:pPr>
        <w:jc w:val="both"/>
        <w:rPr>
          <w:rFonts w:ascii="Optane" w:hAnsi="Optane"/>
          <w:lang w:val="en-GB"/>
        </w:rPr>
      </w:pPr>
      <w:r w:rsidRPr="00966A1D">
        <w:rPr>
          <w:rFonts w:ascii="Optane" w:hAnsi="Optane"/>
          <w:lang w:val="en-GB"/>
        </w:rPr>
        <w:t>We verify immediately that the applicant meets the requirements to accede to the benefit (to be registered with Social Security at the time of the causing fact, minimum exclusion period, thenon responsibility of the enterprise and the contributions of the enterprise, to calculate the regulatory base) and, thereafter, the entry of the application is registered.</w:t>
      </w:r>
    </w:p>
    <w:p w:rsidR="00B5219D" w:rsidRPr="00966A1D" w:rsidRDefault="00B5219D" w:rsidP="002E2E27">
      <w:pPr>
        <w:jc w:val="both"/>
        <w:rPr>
          <w:rFonts w:ascii="Optane" w:hAnsi="Optane"/>
          <w:b/>
          <w:lang w:val="en-GB"/>
        </w:rPr>
      </w:pPr>
      <w:r w:rsidRPr="00966A1D">
        <w:rPr>
          <w:rFonts w:ascii="Optane" w:hAnsi="Optane"/>
          <w:lang w:val="en-GB"/>
        </w:rPr>
        <w:t xml:space="preserve">Once the documentation and the requirements have been proven, we go to the </w:t>
      </w:r>
      <w:r w:rsidRPr="00966A1D">
        <w:rPr>
          <w:rFonts w:ascii="Optane" w:hAnsi="Optane"/>
          <w:b/>
          <w:lang w:val="en-GB"/>
        </w:rPr>
        <w:t>procedure phase:</w:t>
      </w: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b/>
          <w:lang w:val="en-GB"/>
        </w:rPr>
        <w:t xml:space="preserve">Capture of personal data and of the benefit: </w:t>
      </w:r>
      <w:r w:rsidRPr="00966A1D">
        <w:rPr>
          <w:rFonts w:ascii="Optane" w:hAnsi="Optane"/>
          <w:lang w:val="en-GB"/>
        </w:rPr>
        <w:t>Once the Social Security number of the applicant has been introduced in the computer application, all the necessary personal and labour data, sought in different data bases (also those of the General Fund of Social Security and of the Civil Registry) appear. Once the data have been verified, we introduce the date of commencement of the rest period and the other details that she had included in the application: Income tax (IRPF, possible admission in hospital of the new born, bank account number, civil status…</w: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r>
        <w:rPr>
          <w:noProof/>
          <w:lang w:val="es-ES" w:eastAsia="es-ES"/>
        </w:rPr>
        <w:pict>
          <v:shape id="0 Imagen" o:spid="_x0000_s1030" type="#_x0000_t75" style="position:absolute;left:0;text-align:left;margin-left:-40.8pt;margin-top:9pt;width:503pt;height:552.4pt;z-index:251659264;visibility:visible" stroked="t" strokecolor="#4f81bd">
            <v:imagedata r:id="rId13" o:title=""/>
            <w10:wrap type="square"/>
          </v:shape>
        </w:pic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lang w:val="en-GB"/>
        </w:rPr>
        <w:t xml:space="preserve">The application also includes the data that the enterprise has previously registered. Also these data are verified </w:t>
      </w:r>
      <w:r w:rsidRPr="00966A1D">
        <w:rPr>
          <w:rFonts w:ascii="Optane" w:hAnsi="Optane"/>
          <w:b/>
          <w:lang w:val="en-GB"/>
        </w:rPr>
        <w:t xml:space="preserve">in order to obtain the regulatory base </w:t>
      </w:r>
      <w:r w:rsidRPr="00966A1D">
        <w:rPr>
          <w:rFonts w:ascii="Optane" w:hAnsi="Optane"/>
          <w:lang w:val="en-GB"/>
        </w:rPr>
        <w:t>for which we are going to pay the allowance.</w: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r>
        <w:rPr>
          <w:noProof/>
          <w:lang w:val="es-ES" w:eastAsia="es-ES"/>
        </w:rPr>
        <w:pict>
          <v:shape id="_x0000_s1031" type="#_x0000_t75" style="position:absolute;left:0;text-align:left;margin-left:-18pt;margin-top:4.15pt;width:498pt;height:373.5pt;z-index:251660288;visibility:visible" stroked="t" strokecolor="#4f81bd">
            <v:imagedata r:id="rId14" o:title=""/>
            <w10:wrap type="square"/>
          </v:shape>
        </w:pic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ind w:left="0"/>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lang w:val="en-GB"/>
        </w:rPr>
        <w:t xml:space="preserve">The </w:t>
      </w:r>
      <w:r w:rsidRPr="00966A1D">
        <w:rPr>
          <w:rFonts w:ascii="Optane" w:hAnsi="Optane"/>
          <w:b/>
          <w:lang w:val="en-GB"/>
        </w:rPr>
        <w:t xml:space="preserve">bar code </w:t>
      </w:r>
      <w:r w:rsidRPr="00966A1D">
        <w:rPr>
          <w:rFonts w:ascii="Optane" w:hAnsi="Optane"/>
          <w:lang w:val="en-GB"/>
        </w:rPr>
        <w:t>of the procedure is extracted in order to scan all documents.</w: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r>
        <w:rPr>
          <w:noProof/>
          <w:lang w:val="es-ES" w:eastAsia="es-ES"/>
        </w:rPr>
        <w:pict>
          <v:shape id="_x0000_s1032" type="#_x0000_t75" style="position:absolute;left:0;text-align:left;margin-left:-28.15pt;margin-top:152.6pt;width:505.75pt;height:379.3pt;z-index:251661312;visibility:visible" stroked="t" strokecolor="#4f81bd">
            <v:imagedata r:id="rId15" o:title=""/>
            <w10:wrap type="square"/>
          </v:shape>
        </w:pict>
      </w: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jc w:val="both"/>
        <w:rPr>
          <w:rFonts w:ascii="Optane" w:hAnsi="Optane"/>
          <w:lang w:val="en-GB"/>
        </w:rPr>
      </w:pPr>
    </w:p>
    <w:p w:rsidR="00B5219D" w:rsidRPr="00966A1D" w:rsidRDefault="00B5219D" w:rsidP="002E2E27">
      <w:pPr>
        <w:pStyle w:val="ListParagraph"/>
        <w:ind w:left="0"/>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b/>
          <w:lang w:val="en-GB"/>
        </w:rPr>
        <w:t>The right of the applicant is then examined and the procedure is rated</w:t>
      </w:r>
      <w:r w:rsidRPr="00966A1D">
        <w:rPr>
          <w:rFonts w:ascii="Optane" w:hAnsi="Optane"/>
          <w:lang w:val="en-GB"/>
        </w:rPr>
        <w:t>: the possible discounts are applied, we indicate a possible responsibility of the enterprise, we verify the exclusion period and we approve the procedure.</w: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r>
        <w:rPr>
          <w:noProof/>
          <w:lang w:val="es-ES" w:eastAsia="es-ES"/>
        </w:rPr>
        <w:pict>
          <v:shape id="_x0000_s1033" type="#_x0000_t75" style="position:absolute;left:0;text-align:left;margin-left:-50pt;margin-top:160.1pt;width:511pt;height:383.25pt;z-index:251662336;visibility:visible" stroked="t" strokecolor="#4f81bd">
            <v:imagedata r:id="rId16" o:title=""/>
            <w10:wrap type="square"/>
          </v:shape>
        </w:pic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p>
    <w:p w:rsidR="00B5219D" w:rsidRPr="00966A1D" w:rsidRDefault="00B5219D" w:rsidP="002E2E27">
      <w:pPr>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b/>
          <w:lang w:val="en-GB"/>
        </w:rPr>
        <w:t>Calculation of the allowance:</w:t>
      </w:r>
      <w:r w:rsidRPr="00966A1D">
        <w:rPr>
          <w:rFonts w:ascii="Optane" w:hAnsi="Optane"/>
          <w:lang w:val="en-GB"/>
        </w:rPr>
        <w:t xml:space="preserve"> the application generates the daily regulatory base and the acknowledged payment period with all the data previously introduced. We prove the calculation and the resolution of the benefit is generated.</w:t>
      </w:r>
    </w:p>
    <w:p w:rsidR="00B5219D" w:rsidRPr="00966A1D" w:rsidRDefault="00B5219D" w:rsidP="002E2E27">
      <w:pPr>
        <w:ind w:left="360"/>
        <w:jc w:val="both"/>
        <w:rPr>
          <w:rFonts w:ascii="Optane" w:hAnsi="Optane"/>
          <w:lang w:val="en-GB"/>
        </w:rPr>
      </w:pPr>
    </w:p>
    <w:p w:rsidR="00B5219D" w:rsidRPr="00966A1D" w:rsidRDefault="00B5219D" w:rsidP="002E2E27">
      <w:pPr>
        <w:ind w:left="360"/>
        <w:jc w:val="both"/>
        <w:rPr>
          <w:rFonts w:ascii="Optane" w:hAnsi="Optane"/>
          <w:lang w:val="en-GB"/>
        </w:rPr>
      </w:pPr>
      <w:r>
        <w:rPr>
          <w:noProof/>
          <w:lang w:val="es-ES" w:eastAsia="es-ES"/>
        </w:rPr>
        <w:pict>
          <v:shape id="_x0000_s1034" type="#_x0000_t75" style="position:absolute;left:0;text-align:left;margin-left:-40.35pt;margin-top:15.3pt;width:514.5pt;height:385.85pt;z-index:251663360;visibility:visible" stroked="t" strokecolor="#4f81bd">
            <v:imagedata r:id="rId17" o:title=""/>
            <w10:wrap type="square"/>
          </v:shape>
        </w:pict>
      </w:r>
    </w:p>
    <w:p w:rsidR="00B5219D" w:rsidRPr="00966A1D" w:rsidRDefault="00B5219D" w:rsidP="002E2E27">
      <w:pPr>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lang w:val="en-GB"/>
        </w:rPr>
      </w:pPr>
      <w:r w:rsidRPr="00966A1D">
        <w:rPr>
          <w:rFonts w:ascii="Optane" w:hAnsi="Optane"/>
          <w:b/>
          <w:lang w:val="en-GB"/>
        </w:rPr>
        <w:t>The order for the first payment of the benefit is issued</w:t>
      </w:r>
      <w:r w:rsidRPr="00966A1D">
        <w:rPr>
          <w:rFonts w:ascii="Optane" w:hAnsi="Optane"/>
          <w:lang w:val="en-GB"/>
        </w:rPr>
        <w:t>(the rest of the payments are made with the monthly automatic wages.</w:t>
      </w:r>
    </w:p>
    <w:p w:rsidR="00B5219D" w:rsidRPr="00966A1D" w:rsidRDefault="00B5219D" w:rsidP="002E2E27">
      <w:pPr>
        <w:ind w:left="360"/>
        <w:jc w:val="both"/>
        <w:rPr>
          <w:rFonts w:ascii="Optane" w:hAnsi="Optane"/>
          <w:lang w:val="en-GB"/>
        </w:rPr>
      </w:pPr>
    </w:p>
    <w:p w:rsidR="00B5219D" w:rsidRPr="00966A1D" w:rsidRDefault="00B5219D" w:rsidP="002E2E27">
      <w:pPr>
        <w:pStyle w:val="ListParagraph"/>
        <w:numPr>
          <w:ilvl w:val="0"/>
          <w:numId w:val="6"/>
        </w:numPr>
        <w:spacing w:after="160" w:line="259" w:lineRule="auto"/>
        <w:jc w:val="both"/>
        <w:rPr>
          <w:rFonts w:ascii="Optane" w:hAnsi="Optane"/>
          <w:b/>
          <w:lang w:val="en-GB"/>
        </w:rPr>
      </w:pPr>
      <w:r w:rsidRPr="00966A1D">
        <w:rPr>
          <w:rFonts w:ascii="Optane" w:hAnsi="Optane"/>
          <w:b/>
          <w:lang w:val="en-GB"/>
        </w:rPr>
        <w:t>The citizen receives the resolution of the benefit per registered mail and the payments in her account.</w:t>
      </w:r>
    </w:p>
    <w:p w:rsidR="00B5219D" w:rsidRPr="00966A1D" w:rsidRDefault="00B5219D" w:rsidP="007C3834">
      <w:pPr>
        <w:rPr>
          <w:rFonts w:ascii="Optane" w:hAnsi="Optane"/>
          <w:b/>
          <w:lang w:val="en-GB"/>
        </w:rPr>
      </w:pPr>
    </w:p>
    <w:sectPr w:rsidR="00B5219D" w:rsidRPr="00966A1D" w:rsidSect="00D862B5">
      <w:headerReference w:type="default" r:id="rId18"/>
      <w:footerReference w:type="default" r:id="rId19"/>
      <w:headerReference w:type="first" r:id="rId20"/>
      <w:footerReference w:type="first" r:id="rId21"/>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19D" w:rsidRDefault="00B5219D" w:rsidP="00793858">
      <w:pPr>
        <w:spacing w:after="0" w:line="240" w:lineRule="auto"/>
      </w:pPr>
      <w:r>
        <w:separator/>
      </w:r>
    </w:p>
  </w:endnote>
  <w:endnote w:type="continuationSeparator" w:id="1">
    <w:p w:rsidR="00B5219D" w:rsidRDefault="00B5219D" w:rsidP="00793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o¨²¨¬?"/>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Hv">
    <w:altName w:val="Lucida Sans Unicode"/>
    <w:panose1 w:val="00000000000000000000"/>
    <w:charset w:val="00"/>
    <w:family w:val="swiss"/>
    <w:notTrueType/>
    <w:pitch w:val="variable"/>
    <w:sig w:usb0="00000003" w:usb1="00000000" w:usb2="00000000" w:usb3="00000000" w:csb0="00000001" w:csb1="00000000"/>
  </w:font>
  <w:font w:name="Futura Bk">
    <w:altName w:val="Times New Roman"/>
    <w:panose1 w:val="00000000000000000000"/>
    <w:charset w:val="00"/>
    <w:family w:val="roman"/>
    <w:notTrueType/>
    <w:pitch w:val="default"/>
    <w:sig w:usb0="00000003" w:usb1="00000000" w:usb2="00000000" w:usb3="00000000" w:csb0="00000001" w:csb1="00000000"/>
  </w:font>
  <w:font w:name="Optane">
    <w:panose1 w:val="00000000000000000000"/>
    <w:charset w:val="00"/>
    <w:family w:val="auto"/>
    <w:pitch w:val="variable"/>
    <w:sig w:usb0="00000083" w:usb1="00000000" w:usb2="00000000" w:usb3="00000000" w:csb0="00000009" w:csb1="00000000"/>
  </w:font>
  <w:font w:name="MingLiU">
    <w:altName w:val="2OcuAe"/>
    <w:panose1 w:val="02020509000000000000"/>
    <w:charset w:val="88"/>
    <w:family w:val="modern"/>
    <w:pitch w:val="fixed"/>
    <w:sig w:usb0="A00002FF" w:usb1="28CFFCFA" w:usb2="00000016" w:usb3="00000000" w:csb0="00100001" w:csb1="00000000"/>
  </w:font>
  <w:font w:name="MS Gothic">
    <w:altName w:val="?l?r ?S?V?b?N"/>
    <w:panose1 w:val="020B0609070205080204"/>
    <w:charset w:val="80"/>
    <w:family w:val="modern"/>
    <w:pitch w:val="fixed"/>
    <w:sig w:usb0="E00002FF" w:usb1="6AC7FDFB" w:usb2="00000012" w:usb3="00000000" w:csb0="0002009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D" w:rsidRPr="009E128A" w:rsidRDefault="00B5219D" w:rsidP="006D2466">
    <w:pPr>
      <w:pStyle w:val="Footer"/>
      <w:spacing w:before="240"/>
      <w:jc w:val="center"/>
      <w:rPr>
        <w:rFonts w:ascii="Optane" w:hAnsi="Optane"/>
        <w:lang w:val="en-US"/>
      </w:rPr>
    </w:pPr>
    <w:r w:rsidRPr="0022575D">
      <w:rPr>
        <w:rFonts w:ascii="Optane" w:hAnsi="Optane"/>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6" type="#_x0000_t75" style="width:35.25pt;height:27.75pt;visibility:visible">
          <v:imagedata r:id="rId1" o:title="" croptop="1968f" cropbottom="2881f" cropleft="1288f" cropright="1792f"/>
        </v:shape>
      </w:pict>
    </w:r>
    <w:r w:rsidRPr="009E128A">
      <w:rPr>
        <w:rFonts w:ascii="Optane" w:hAnsi="Optane"/>
        <w:lang w:val="en-US"/>
      </w:rPr>
      <w:tab/>
    </w:r>
    <w:r w:rsidRPr="009E128A">
      <w:rPr>
        <w:rFonts w:ascii="Optane" w:hAnsi="Optane"/>
        <w:lang w:val="en-US"/>
      </w:rPr>
      <w:tab/>
    </w:r>
    <w:r>
      <w:rPr>
        <w:rFonts w:ascii="Optane" w:hAnsi="Optane"/>
        <w:b/>
        <w:bCs/>
        <w:sz w:val="24"/>
        <w:szCs w:val="28"/>
        <w:lang w:val="en-US"/>
      </w:rPr>
      <w:t xml:space="preserve">EU-China </w:t>
    </w:r>
    <w:r w:rsidRPr="00C24F29">
      <w:rPr>
        <w:rFonts w:ascii="Optane" w:hAnsi="Optane"/>
        <w:b/>
        <w:bCs/>
        <w:sz w:val="24"/>
        <w:szCs w:val="28"/>
        <w:lang w:val="en-US"/>
      </w:rPr>
      <w:t>Social Protection Reform Project</w:t>
    </w:r>
    <w:r w:rsidRPr="009E128A">
      <w:rPr>
        <w:rFonts w:ascii="Optane" w:hAnsi="Optane"/>
        <w:lang w:val="en-US"/>
      </w:rPr>
      <w:t xml:space="preserve">/ </w:t>
    </w:r>
    <w:r w:rsidRPr="009E128A">
      <w:rPr>
        <w:rFonts w:ascii="Optane" w:hAnsi="Optane"/>
        <w:lang w:val="en-US"/>
      </w:rPr>
      <w:fldChar w:fldCharType="begin"/>
    </w:r>
    <w:r w:rsidRPr="009E128A">
      <w:rPr>
        <w:rFonts w:ascii="Optane" w:hAnsi="Optane"/>
        <w:lang w:val="en-US"/>
      </w:rPr>
      <w:instrText>PAGE   \* MERGEFORMAT</w:instrText>
    </w:r>
    <w:r w:rsidRPr="009E128A">
      <w:rPr>
        <w:rFonts w:ascii="Optane" w:hAnsi="Optane"/>
        <w:lang w:val="en-US"/>
      </w:rPr>
      <w:fldChar w:fldCharType="separate"/>
    </w:r>
    <w:r>
      <w:rPr>
        <w:rFonts w:ascii="Optane" w:hAnsi="Optane"/>
        <w:noProof/>
        <w:lang w:val="en-US"/>
      </w:rPr>
      <w:t>9</w:t>
    </w:r>
    <w:r w:rsidRPr="009E128A">
      <w:rPr>
        <w:rFonts w:ascii="Optane" w:hAnsi="Optane"/>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D" w:rsidRPr="009E128A" w:rsidRDefault="00B5219D" w:rsidP="00526186">
    <w:pPr>
      <w:pStyle w:val="Footer"/>
      <w:spacing w:before="240"/>
      <w:jc w:val="center"/>
      <w:rPr>
        <w:rFonts w:ascii="Optane" w:hAnsi="Optane"/>
        <w:lang w:val="en-US"/>
      </w:rPr>
    </w:pPr>
    <w:r w:rsidRPr="0022575D">
      <w:rPr>
        <w:rFonts w:ascii="Optane" w:hAnsi="Optane"/>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8" type="#_x0000_t75" style="width:35.25pt;height:27.75pt;visibility:visible">
          <v:imagedata r:id="rId1" o:title="" croptop="1968f" cropbottom="2881f" cropleft="1288f" cropright="1792f"/>
        </v:shape>
      </w:pict>
    </w:r>
    <w:r w:rsidRPr="009E128A">
      <w:rPr>
        <w:rFonts w:ascii="Optane" w:hAnsi="Optane"/>
        <w:lang w:val="en-US"/>
      </w:rPr>
      <w:tab/>
    </w:r>
    <w:r w:rsidRPr="009E128A">
      <w:rPr>
        <w:rFonts w:ascii="Optane" w:hAnsi="Optane"/>
        <w:lang w:val="en-US"/>
      </w:rPr>
      <w:tab/>
      <w:t xml:space="preserve">EU-China Social Protection Reform Project / </w:t>
    </w:r>
    <w:r w:rsidRPr="009E128A">
      <w:rPr>
        <w:rFonts w:ascii="Optane" w:hAnsi="Optane"/>
        <w:lang w:val="en-US"/>
      </w:rPr>
      <w:fldChar w:fldCharType="begin"/>
    </w:r>
    <w:r w:rsidRPr="009E128A">
      <w:rPr>
        <w:rFonts w:ascii="Optane" w:hAnsi="Optane"/>
        <w:lang w:val="en-US"/>
      </w:rPr>
      <w:instrText>PAGE   \* MERGEFORMAT</w:instrText>
    </w:r>
    <w:r w:rsidRPr="009E128A">
      <w:rPr>
        <w:rFonts w:ascii="Optane" w:hAnsi="Optane"/>
        <w:lang w:val="en-US"/>
      </w:rPr>
      <w:fldChar w:fldCharType="separate"/>
    </w:r>
    <w:r>
      <w:rPr>
        <w:rFonts w:ascii="Optane" w:hAnsi="Optane"/>
        <w:noProof/>
        <w:lang w:val="en-US"/>
      </w:rPr>
      <w:t>1</w:t>
    </w:r>
    <w:r w:rsidRPr="009E128A">
      <w:rPr>
        <w:rFonts w:ascii="Optane" w:hAnsi="Optane"/>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19D" w:rsidRDefault="00B5219D" w:rsidP="00793858">
      <w:pPr>
        <w:spacing w:after="0" w:line="240" w:lineRule="auto"/>
      </w:pPr>
      <w:r>
        <w:separator/>
      </w:r>
    </w:p>
  </w:footnote>
  <w:footnote w:type="continuationSeparator" w:id="1">
    <w:p w:rsidR="00B5219D" w:rsidRDefault="00B5219D" w:rsidP="007938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D" w:rsidRPr="00C94A5E" w:rsidRDefault="00B5219D" w:rsidP="003C6C54">
    <w:pPr>
      <w:pStyle w:val="Header"/>
      <w:tabs>
        <w:tab w:val="left" w:pos="2580"/>
        <w:tab w:val="left" w:pos="2985"/>
      </w:tabs>
      <w:spacing w:line="276" w:lineRule="auto"/>
      <w:jc w:val="right"/>
      <w:rPr>
        <w:b/>
        <w:bCs/>
        <w:sz w:val="24"/>
        <w:szCs w:val="28"/>
        <w:lang w:val="en-US"/>
      </w:rPr>
    </w:pPr>
    <w:r w:rsidRPr="00C94A5E">
      <w:rPr>
        <w:b/>
        <w:bCs/>
        <w:sz w:val="24"/>
        <w:szCs w:val="28"/>
        <w:lang w:val="en-US"/>
      </w:rPr>
      <w:t>Social Protection Reform Project</w:t>
    </w:r>
  </w:p>
  <w:p w:rsidR="00B5219D" w:rsidRPr="00C94A5E" w:rsidRDefault="00B5219D" w:rsidP="00526186">
    <w:pPr>
      <w:pStyle w:val="Header"/>
      <w:jc w:val="right"/>
      <w:rPr>
        <w:sz w:val="20"/>
        <w:lang w:val="en-US"/>
      </w:rPr>
    </w:pPr>
    <w:r w:rsidRPr="00C94A5E">
      <w:rPr>
        <w:sz w:val="20"/>
        <w:lang w:val="en-US"/>
      </w:rPr>
      <w:t>Component Status Reports – Component n</w:t>
    </w:r>
    <w:r>
      <w:rPr>
        <w:noProof/>
        <w:lang w:val="es-ES" w:eastAsia="es-ES"/>
      </w:rPr>
      <w:pict>
        <v:line id="Straight Connector 16" o:spid="_x0000_s2049" style="position:absolute;left:0;text-align:left;z-index:251657728;visibility:visible;mso-position-horizontal:center;mso-position-horizontal-relative:margin;mso-position-vertical-relative:text" from="0,11.35pt" to="481.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" strokecolor="#4579b8">
          <w10:wrap anchorx="marg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19D" w:rsidRPr="00C94A5E" w:rsidRDefault="00B5219D" w:rsidP="00A522BB">
    <w:pPr>
      <w:pStyle w:val="Header"/>
      <w:tabs>
        <w:tab w:val="left" w:pos="2580"/>
        <w:tab w:val="left" w:pos="2985"/>
      </w:tabs>
      <w:spacing w:line="276" w:lineRule="auto"/>
      <w:jc w:val="right"/>
      <w:rPr>
        <w:b/>
        <w:bCs/>
        <w:sz w:val="24"/>
        <w:szCs w:val="28"/>
        <w:lang w:val="en-US"/>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0" type="#_x0000_t75" style="position:absolute;left:0;text-align:left;margin-left:-5.8pt;margin-top:-9.6pt;width:36.45pt;height:27.6pt;z-index:251658752;visibility:visible">
          <v:imagedata r:id="rId1" o:title="" croptop="1979f" cropbottom="2878f" cropleft="1285f" cropright="1798f"/>
          <w10:wrap type="square"/>
        </v:shape>
      </w:pict>
    </w:r>
    <w:r w:rsidRPr="00C94A5E">
      <w:rPr>
        <w:b/>
        <w:bCs/>
        <w:sz w:val="24"/>
        <w:szCs w:val="28"/>
        <w:lang w:val="en-US"/>
      </w:rPr>
      <w:t>Social Protection Reform Project</w:t>
    </w:r>
  </w:p>
  <w:p w:rsidR="00B5219D" w:rsidRPr="00A522BB" w:rsidRDefault="00B5219D" w:rsidP="007B7318">
    <w:pPr>
      <w:pStyle w:val="Header"/>
      <w:jc w:val="right"/>
      <w:rPr>
        <w:lang w:val="en-US"/>
      </w:rPr>
    </w:pPr>
    <w:r>
      <w:rPr>
        <w:noProof/>
        <w:lang w:val="es-ES" w:eastAsia="es-ES"/>
      </w:rPr>
      <w:pict>
        <v:line id="Straight Connector 3" o:spid="_x0000_s2051" style="position:absolute;left:0;text-align:left;z-index:251656704;visibility:visible;mso-position-horizontal:center;mso-position-horizontal-relative:margin" from="0,11.35pt" to="490.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" strokecolor="#4579b8">
          <w10:wrap anchorx="margin"/>
        </v:line>
      </w:pict>
    </w:r>
    <w:r>
      <w:rPr>
        <w:rFonts w:ascii="Optane" w:hAnsi="Optane"/>
        <w:sz w:val="20"/>
        <w:lang w:val="en-US"/>
      </w:rPr>
      <w:t>Title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E5DB4"/>
    <w:multiLevelType w:val="hybridMultilevel"/>
    <w:tmpl w:val="00DE99B8"/>
    <w:lvl w:ilvl="0" w:tplc="B2D887F4">
      <w:start w:val="3"/>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CC556F8"/>
    <w:multiLevelType w:val="hybridMultilevel"/>
    <w:tmpl w:val="80D86E0E"/>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9B708EF"/>
    <w:multiLevelType w:val="hybridMultilevel"/>
    <w:tmpl w:val="AEB24DEA"/>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108427A"/>
    <w:multiLevelType w:val="hybridMultilevel"/>
    <w:tmpl w:val="7F10F63A"/>
    <w:lvl w:ilvl="0" w:tplc="A88A48BA">
      <w:start w:val="1"/>
      <w:numFmt w:val="decimal"/>
      <w:lvlText w:val="%1."/>
      <w:lvlJc w:val="left"/>
      <w:pPr>
        <w:ind w:left="720" w:hanging="360"/>
      </w:pPr>
      <w:rPr>
        <w:rFonts w:cs="Times New Roman"/>
        <w:b/>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699A13CC"/>
    <w:multiLevelType w:val="hybridMultilevel"/>
    <w:tmpl w:val="5F56D310"/>
    <w:lvl w:ilvl="0" w:tplc="808A9584">
      <w:start w:val="1"/>
      <w:numFmt w:val="decimal"/>
      <w:lvlText w:val="2.%1"/>
      <w:lvlJc w:val="left"/>
      <w:pPr>
        <w:ind w:left="720" w:hanging="360"/>
      </w:pPr>
      <w:rPr>
        <w:rFonts w:cs="Times New Roman" w:hint="default"/>
        <w:b/>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7DF85553"/>
    <w:multiLevelType w:val="hybridMultilevel"/>
    <w:tmpl w:val="542EE7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283"/>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3858"/>
    <w:rsid w:val="00000CF8"/>
    <w:rsid w:val="00020C25"/>
    <w:rsid w:val="00022B31"/>
    <w:rsid w:val="00022C24"/>
    <w:rsid w:val="000251A9"/>
    <w:rsid w:val="00026DA9"/>
    <w:rsid w:val="00027A5D"/>
    <w:rsid w:val="0005048A"/>
    <w:rsid w:val="00060287"/>
    <w:rsid w:val="00065997"/>
    <w:rsid w:val="00067C98"/>
    <w:rsid w:val="000E63F0"/>
    <w:rsid w:val="000F60D1"/>
    <w:rsid w:val="0011341B"/>
    <w:rsid w:val="00116880"/>
    <w:rsid w:val="0014266F"/>
    <w:rsid w:val="00145ECE"/>
    <w:rsid w:val="00163884"/>
    <w:rsid w:val="001741DD"/>
    <w:rsid w:val="001978DD"/>
    <w:rsid w:val="001A5579"/>
    <w:rsid w:val="001B2B17"/>
    <w:rsid w:val="001D12CB"/>
    <w:rsid w:val="001D78E7"/>
    <w:rsid w:val="001D7CDD"/>
    <w:rsid w:val="001E2C9B"/>
    <w:rsid w:val="001F3BDA"/>
    <w:rsid w:val="0020683F"/>
    <w:rsid w:val="0022575D"/>
    <w:rsid w:val="00236FBC"/>
    <w:rsid w:val="00255045"/>
    <w:rsid w:val="0026318E"/>
    <w:rsid w:val="00266DA2"/>
    <w:rsid w:val="00287C0A"/>
    <w:rsid w:val="00287CFE"/>
    <w:rsid w:val="00295062"/>
    <w:rsid w:val="00297C68"/>
    <w:rsid w:val="002A6E29"/>
    <w:rsid w:val="002C3635"/>
    <w:rsid w:val="002D188E"/>
    <w:rsid w:val="002D37F7"/>
    <w:rsid w:val="002D4014"/>
    <w:rsid w:val="002D4538"/>
    <w:rsid w:val="002E2E27"/>
    <w:rsid w:val="002F77D3"/>
    <w:rsid w:val="003113BA"/>
    <w:rsid w:val="003369B7"/>
    <w:rsid w:val="00344FC5"/>
    <w:rsid w:val="00347455"/>
    <w:rsid w:val="00355B11"/>
    <w:rsid w:val="00361A5B"/>
    <w:rsid w:val="00362338"/>
    <w:rsid w:val="003865D3"/>
    <w:rsid w:val="00390F11"/>
    <w:rsid w:val="00392D6E"/>
    <w:rsid w:val="00393685"/>
    <w:rsid w:val="00394D2B"/>
    <w:rsid w:val="0039699F"/>
    <w:rsid w:val="003A403B"/>
    <w:rsid w:val="003B51A4"/>
    <w:rsid w:val="003B5D4F"/>
    <w:rsid w:val="003C0076"/>
    <w:rsid w:val="003C2490"/>
    <w:rsid w:val="003C5DF2"/>
    <w:rsid w:val="003C6C54"/>
    <w:rsid w:val="003E170A"/>
    <w:rsid w:val="003F1C5D"/>
    <w:rsid w:val="00413B04"/>
    <w:rsid w:val="00422880"/>
    <w:rsid w:val="00444E0B"/>
    <w:rsid w:val="00446250"/>
    <w:rsid w:val="00465ABF"/>
    <w:rsid w:val="004804AC"/>
    <w:rsid w:val="00495E7A"/>
    <w:rsid w:val="004A144B"/>
    <w:rsid w:val="004B08CC"/>
    <w:rsid w:val="004D131C"/>
    <w:rsid w:val="004D14A6"/>
    <w:rsid w:val="004D2F1B"/>
    <w:rsid w:val="004D707C"/>
    <w:rsid w:val="004E447F"/>
    <w:rsid w:val="00516C02"/>
    <w:rsid w:val="00526186"/>
    <w:rsid w:val="005304BC"/>
    <w:rsid w:val="00531613"/>
    <w:rsid w:val="00535698"/>
    <w:rsid w:val="005420E3"/>
    <w:rsid w:val="00546ED7"/>
    <w:rsid w:val="00565208"/>
    <w:rsid w:val="00567187"/>
    <w:rsid w:val="005838A5"/>
    <w:rsid w:val="0058511A"/>
    <w:rsid w:val="00586C8D"/>
    <w:rsid w:val="005907A8"/>
    <w:rsid w:val="005946F5"/>
    <w:rsid w:val="005B5959"/>
    <w:rsid w:val="005E5A85"/>
    <w:rsid w:val="005F3194"/>
    <w:rsid w:val="005F4139"/>
    <w:rsid w:val="005F6773"/>
    <w:rsid w:val="00605DFC"/>
    <w:rsid w:val="006377F1"/>
    <w:rsid w:val="0064260E"/>
    <w:rsid w:val="00643626"/>
    <w:rsid w:val="006462FB"/>
    <w:rsid w:val="00654E9F"/>
    <w:rsid w:val="006567A1"/>
    <w:rsid w:val="00656F54"/>
    <w:rsid w:val="0067442F"/>
    <w:rsid w:val="00674B0A"/>
    <w:rsid w:val="00683024"/>
    <w:rsid w:val="0069351B"/>
    <w:rsid w:val="006964C2"/>
    <w:rsid w:val="006A03CC"/>
    <w:rsid w:val="006A196B"/>
    <w:rsid w:val="006B5AAA"/>
    <w:rsid w:val="006B64F0"/>
    <w:rsid w:val="006B786F"/>
    <w:rsid w:val="006C3E91"/>
    <w:rsid w:val="006C7DD8"/>
    <w:rsid w:val="006D2466"/>
    <w:rsid w:val="006E09D6"/>
    <w:rsid w:val="006E1080"/>
    <w:rsid w:val="006E5F0D"/>
    <w:rsid w:val="006F5CD6"/>
    <w:rsid w:val="007126FA"/>
    <w:rsid w:val="00723B60"/>
    <w:rsid w:val="0073191E"/>
    <w:rsid w:val="0073677B"/>
    <w:rsid w:val="00753139"/>
    <w:rsid w:val="00754171"/>
    <w:rsid w:val="00760813"/>
    <w:rsid w:val="0076107A"/>
    <w:rsid w:val="00776C02"/>
    <w:rsid w:val="00786B38"/>
    <w:rsid w:val="007912A3"/>
    <w:rsid w:val="00793858"/>
    <w:rsid w:val="00794DC9"/>
    <w:rsid w:val="007A3246"/>
    <w:rsid w:val="007A3FB9"/>
    <w:rsid w:val="007B5671"/>
    <w:rsid w:val="007B7318"/>
    <w:rsid w:val="007C1076"/>
    <w:rsid w:val="007C3834"/>
    <w:rsid w:val="007E1DAB"/>
    <w:rsid w:val="007E3F1B"/>
    <w:rsid w:val="007F07CF"/>
    <w:rsid w:val="007F62B4"/>
    <w:rsid w:val="00800AB7"/>
    <w:rsid w:val="00801DD3"/>
    <w:rsid w:val="00803E5C"/>
    <w:rsid w:val="00825024"/>
    <w:rsid w:val="008471AB"/>
    <w:rsid w:val="00866511"/>
    <w:rsid w:val="00867E86"/>
    <w:rsid w:val="00870D09"/>
    <w:rsid w:val="0087633E"/>
    <w:rsid w:val="00877536"/>
    <w:rsid w:val="00883E79"/>
    <w:rsid w:val="008A3BCC"/>
    <w:rsid w:val="008B333C"/>
    <w:rsid w:val="008D2D4C"/>
    <w:rsid w:val="008D7EDB"/>
    <w:rsid w:val="008E6D55"/>
    <w:rsid w:val="008F3819"/>
    <w:rsid w:val="009056FE"/>
    <w:rsid w:val="00920A80"/>
    <w:rsid w:val="00942890"/>
    <w:rsid w:val="009518FA"/>
    <w:rsid w:val="00966A1D"/>
    <w:rsid w:val="00970182"/>
    <w:rsid w:val="00974C85"/>
    <w:rsid w:val="00981743"/>
    <w:rsid w:val="009817B3"/>
    <w:rsid w:val="009831FF"/>
    <w:rsid w:val="0098753E"/>
    <w:rsid w:val="009905D6"/>
    <w:rsid w:val="00994332"/>
    <w:rsid w:val="009A3921"/>
    <w:rsid w:val="009B467D"/>
    <w:rsid w:val="009C149C"/>
    <w:rsid w:val="009C52F7"/>
    <w:rsid w:val="009C6C75"/>
    <w:rsid w:val="009D39CE"/>
    <w:rsid w:val="009D4190"/>
    <w:rsid w:val="009E128A"/>
    <w:rsid w:val="009E7FF1"/>
    <w:rsid w:val="009F2499"/>
    <w:rsid w:val="00A00B19"/>
    <w:rsid w:val="00A07E2F"/>
    <w:rsid w:val="00A23514"/>
    <w:rsid w:val="00A26F07"/>
    <w:rsid w:val="00A301CF"/>
    <w:rsid w:val="00A52118"/>
    <w:rsid w:val="00A522BB"/>
    <w:rsid w:val="00A6378F"/>
    <w:rsid w:val="00A6564A"/>
    <w:rsid w:val="00A72B19"/>
    <w:rsid w:val="00A869DE"/>
    <w:rsid w:val="00AA040C"/>
    <w:rsid w:val="00AC0227"/>
    <w:rsid w:val="00AC51F9"/>
    <w:rsid w:val="00AD4F75"/>
    <w:rsid w:val="00AD6780"/>
    <w:rsid w:val="00AE3649"/>
    <w:rsid w:val="00AE64C0"/>
    <w:rsid w:val="00AF344C"/>
    <w:rsid w:val="00B001BB"/>
    <w:rsid w:val="00B02AFD"/>
    <w:rsid w:val="00B14165"/>
    <w:rsid w:val="00B15C10"/>
    <w:rsid w:val="00B263E3"/>
    <w:rsid w:val="00B329B4"/>
    <w:rsid w:val="00B355BF"/>
    <w:rsid w:val="00B3776C"/>
    <w:rsid w:val="00B435FB"/>
    <w:rsid w:val="00B5219D"/>
    <w:rsid w:val="00B56A3A"/>
    <w:rsid w:val="00B763D4"/>
    <w:rsid w:val="00B93C8E"/>
    <w:rsid w:val="00B97FAF"/>
    <w:rsid w:val="00BA53AF"/>
    <w:rsid w:val="00BA6F5C"/>
    <w:rsid w:val="00BB1198"/>
    <w:rsid w:val="00BD06B3"/>
    <w:rsid w:val="00BD0885"/>
    <w:rsid w:val="00C215A6"/>
    <w:rsid w:val="00C24F29"/>
    <w:rsid w:val="00C26FD2"/>
    <w:rsid w:val="00C277C4"/>
    <w:rsid w:val="00C465E0"/>
    <w:rsid w:val="00C524D8"/>
    <w:rsid w:val="00C53B2D"/>
    <w:rsid w:val="00C613E0"/>
    <w:rsid w:val="00C7366D"/>
    <w:rsid w:val="00C77ACD"/>
    <w:rsid w:val="00C77D5E"/>
    <w:rsid w:val="00C80656"/>
    <w:rsid w:val="00C94A5E"/>
    <w:rsid w:val="00CA1095"/>
    <w:rsid w:val="00CA7D99"/>
    <w:rsid w:val="00CE7A1D"/>
    <w:rsid w:val="00CF2AAE"/>
    <w:rsid w:val="00CF5BF9"/>
    <w:rsid w:val="00D048FD"/>
    <w:rsid w:val="00D05E1E"/>
    <w:rsid w:val="00D11F60"/>
    <w:rsid w:val="00D3109E"/>
    <w:rsid w:val="00D533EE"/>
    <w:rsid w:val="00D570AD"/>
    <w:rsid w:val="00D73617"/>
    <w:rsid w:val="00D862B5"/>
    <w:rsid w:val="00DB09C5"/>
    <w:rsid w:val="00DC6F44"/>
    <w:rsid w:val="00DD0606"/>
    <w:rsid w:val="00DD2410"/>
    <w:rsid w:val="00DD7E23"/>
    <w:rsid w:val="00DE0377"/>
    <w:rsid w:val="00DE2F9B"/>
    <w:rsid w:val="00DF7981"/>
    <w:rsid w:val="00E14356"/>
    <w:rsid w:val="00E15E3D"/>
    <w:rsid w:val="00E207CD"/>
    <w:rsid w:val="00E21E15"/>
    <w:rsid w:val="00E30276"/>
    <w:rsid w:val="00E32E4D"/>
    <w:rsid w:val="00E33D8E"/>
    <w:rsid w:val="00E45C57"/>
    <w:rsid w:val="00E54E5D"/>
    <w:rsid w:val="00E65B7F"/>
    <w:rsid w:val="00E73E6A"/>
    <w:rsid w:val="00E74D48"/>
    <w:rsid w:val="00E751C5"/>
    <w:rsid w:val="00E76792"/>
    <w:rsid w:val="00E7737E"/>
    <w:rsid w:val="00EA1511"/>
    <w:rsid w:val="00EA2239"/>
    <w:rsid w:val="00EB15E2"/>
    <w:rsid w:val="00EB1E74"/>
    <w:rsid w:val="00EB4742"/>
    <w:rsid w:val="00EC36F3"/>
    <w:rsid w:val="00ED3608"/>
    <w:rsid w:val="00EE56CC"/>
    <w:rsid w:val="00EF0B47"/>
    <w:rsid w:val="00F03936"/>
    <w:rsid w:val="00F05008"/>
    <w:rsid w:val="00F053FE"/>
    <w:rsid w:val="00F059A1"/>
    <w:rsid w:val="00F444CB"/>
    <w:rsid w:val="00F51557"/>
    <w:rsid w:val="00F51C8C"/>
    <w:rsid w:val="00F6435E"/>
    <w:rsid w:val="00F64F39"/>
    <w:rsid w:val="00F7376A"/>
    <w:rsid w:val="00F779FF"/>
    <w:rsid w:val="00F85AA9"/>
    <w:rsid w:val="00F868DF"/>
    <w:rsid w:val="00F91D0B"/>
    <w:rsid w:val="00FA0DA1"/>
    <w:rsid w:val="00FB4A04"/>
    <w:rsid w:val="00FC7C2D"/>
    <w:rsid w:val="00FF1E09"/>
    <w:rsid w:val="00FF2F46"/>
    <w:rsid w:val="00FF536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751C5"/>
    <w:pPr>
      <w:spacing w:after="200" w:line="276" w:lineRule="auto"/>
    </w:pPr>
    <w:rPr>
      <w:lang w:val="it-IT" w:eastAsia="en-US"/>
    </w:rPr>
  </w:style>
  <w:style w:type="paragraph" w:styleId="Heading1">
    <w:name w:val="heading 1"/>
    <w:basedOn w:val="Normal"/>
    <w:next w:val="Normal"/>
    <w:link w:val="Heading1Char"/>
    <w:uiPriority w:val="99"/>
    <w:qFormat/>
    <w:rsid w:val="00D05E1E"/>
    <w:pPr>
      <w:keepNext/>
      <w:keepLines/>
      <w:spacing w:before="480" w:after="0"/>
      <w:outlineLvl w:val="0"/>
    </w:pPr>
    <w:rPr>
      <w:rFonts w:ascii="Arial" w:eastAsia="SimHei" w:hAnsi="Arial"/>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05E1E"/>
    <w:rPr>
      <w:rFonts w:ascii="Arial" w:eastAsia="SimHei" w:hAnsi="Arial" w:cs="Times New Roman"/>
      <w:b/>
      <w:bCs/>
      <w:color w:val="365F91"/>
      <w:sz w:val="28"/>
      <w:szCs w:val="28"/>
    </w:rPr>
  </w:style>
  <w:style w:type="paragraph" w:styleId="Header">
    <w:name w:val="header"/>
    <w:basedOn w:val="Normal"/>
    <w:link w:val="HeaderChar"/>
    <w:uiPriority w:val="99"/>
    <w:rsid w:val="00793858"/>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93858"/>
    <w:rPr>
      <w:rFonts w:cs="Times New Roman"/>
    </w:rPr>
  </w:style>
  <w:style w:type="paragraph" w:styleId="Footer">
    <w:name w:val="footer"/>
    <w:basedOn w:val="Normal"/>
    <w:link w:val="FooterChar"/>
    <w:uiPriority w:val="99"/>
    <w:rsid w:val="00793858"/>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93858"/>
    <w:rPr>
      <w:rFonts w:cs="Times New Roman"/>
    </w:rPr>
  </w:style>
  <w:style w:type="paragraph" w:styleId="BalloonText">
    <w:name w:val="Balloon Text"/>
    <w:basedOn w:val="Normal"/>
    <w:link w:val="BalloonTextChar"/>
    <w:uiPriority w:val="99"/>
    <w:semiHidden/>
    <w:rsid w:val="00C2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77C4"/>
    <w:rPr>
      <w:rFonts w:ascii="Tahoma" w:hAnsi="Tahoma" w:cs="Tahoma"/>
      <w:sz w:val="16"/>
      <w:szCs w:val="16"/>
    </w:rPr>
  </w:style>
  <w:style w:type="paragraph" w:styleId="TOCHeading">
    <w:name w:val="TOC Heading"/>
    <w:basedOn w:val="Heading1"/>
    <w:next w:val="Normal"/>
    <w:uiPriority w:val="99"/>
    <w:qFormat/>
    <w:rsid w:val="00D05E1E"/>
    <w:pPr>
      <w:outlineLvl w:val="9"/>
    </w:pPr>
    <w:rPr>
      <w:lang w:val="en-US" w:eastAsia="ja-JP"/>
    </w:rPr>
  </w:style>
  <w:style w:type="paragraph" w:styleId="ListParagraph">
    <w:name w:val="List Paragraph"/>
    <w:basedOn w:val="Normal"/>
    <w:uiPriority w:val="99"/>
    <w:qFormat/>
    <w:rsid w:val="00E207CD"/>
    <w:pPr>
      <w:ind w:left="720"/>
      <w:contextualSpacing/>
    </w:pPr>
  </w:style>
  <w:style w:type="paragraph" w:styleId="TOC1">
    <w:name w:val="toc 1"/>
    <w:basedOn w:val="Normal"/>
    <w:next w:val="Normal"/>
    <w:autoRedefine/>
    <w:uiPriority w:val="99"/>
    <w:rsid w:val="0098753E"/>
    <w:pPr>
      <w:spacing w:after="100"/>
    </w:pPr>
  </w:style>
  <w:style w:type="character" w:styleId="Hyperlink">
    <w:name w:val="Hyperlink"/>
    <w:basedOn w:val="DefaultParagraphFont"/>
    <w:uiPriority w:val="99"/>
    <w:rsid w:val="0098753E"/>
    <w:rPr>
      <w:rFonts w:cs="Times New Roman"/>
      <w:color w:val="0000FF"/>
      <w:u w:val="single"/>
    </w:rPr>
  </w:style>
  <w:style w:type="paragraph" w:customStyle="1" w:styleId="TableSmHeading">
    <w:name w:val="Table_Sm_Heading"/>
    <w:basedOn w:val="Normal"/>
    <w:uiPriority w:val="99"/>
    <w:rsid w:val="00EA2239"/>
    <w:pPr>
      <w:keepNext/>
      <w:keepLines/>
      <w:spacing w:before="60" w:after="40" w:line="240" w:lineRule="auto"/>
    </w:pPr>
    <w:rPr>
      <w:rFonts w:ascii="Futura Hv" w:hAnsi="Futura Hv"/>
      <w:sz w:val="16"/>
      <w:szCs w:val="20"/>
    </w:rPr>
  </w:style>
  <w:style w:type="paragraph" w:customStyle="1" w:styleId="TableMedium">
    <w:name w:val="Table_Medium"/>
    <w:basedOn w:val="Normal"/>
    <w:uiPriority w:val="99"/>
    <w:rsid w:val="00EA2239"/>
    <w:pPr>
      <w:spacing w:before="40" w:after="40" w:line="240" w:lineRule="auto"/>
    </w:pPr>
    <w:rPr>
      <w:rFonts w:ascii="Futura Bk" w:hAnsi="Futura Bk"/>
      <w:sz w:val="18"/>
      <w:szCs w:val="20"/>
    </w:rPr>
  </w:style>
  <w:style w:type="table" w:styleId="TableGrid">
    <w:name w:val="Table Grid"/>
    <w:basedOn w:val="TableNormal"/>
    <w:uiPriority w:val="99"/>
    <w:rsid w:val="00883E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FB4A04"/>
    <w:pPr>
      <w:adjustRightInd w:val="0"/>
      <w:snapToGrid w:val="0"/>
      <w:spacing w:after="240" w:line="240" w:lineRule="auto"/>
      <w:jc w:val="both"/>
    </w:pPr>
    <w:rPr>
      <w:rFonts w:ascii="Arial" w:hAnsi="Arial"/>
      <w:sz w:val="20"/>
      <w:szCs w:val="20"/>
      <w:lang w:val="en-AU" w:eastAsia="en-GB"/>
    </w:rPr>
  </w:style>
  <w:style w:type="character" w:customStyle="1" w:styleId="BodyTextChar">
    <w:name w:val="Body Text Char"/>
    <w:basedOn w:val="DefaultParagraphFont"/>
    <w:link w:val="BodyText"/>
    <w:uiPriority w:val="99"/>
    <w:locked/>
    <w:rsid w:val="00FB4A04"/>
    <w:rPr>
      <w:rFonts w:ascii="Arial" w:hAnsi="Arial" w:cs="Times New Roman"/>
      <w:sz w:val="20"/>
      <w:szCs w:val="20"/>
      <w:lang w:val="en-AU" w:eastAsia="en-GB"/>
    </w:rPr>
  </w:style>
</w:styles>
</file>

<file path=word/webSettings.xml><?xml version="1.0" encoding="utf-8"?>
<w:webSettings xmlns:r="http://schemas.openxmlformats.org/officeDocument/2006/relationships" xmlns:w="http://schemas.openxmlformats.org/wordprocessingml/2006/main">
  <w:divs>
    <w:div w:id="1148982375">
      <w:marLeft w:val="0"/>
      <w:marRight w:val="0"/>
      <w:marTop w:val="0"/>
      <w:marBottom w:val="0"/>
      <w:divBdr>
        <w:top w:val="none" w:sz="0" w:space="0" w:color="auto"/>
        <w:left w:val="none" w:sz="0" w:space="0" w:color="auto"/>
        <w:bottom w:val="none" w:sz="0" w:space="0" w:color="auto"/>
        <w:right w:val="none" w:sz="0" w:space="0" w:color="auto"/>
      </w:divBdr>
    </w:div>
    <w:div w:id="1148982376">
      <w:marLeft w:val="0"/>
      <w:marRight w:val="0"/>
      <w:marTop w:val="0"/>
      <w:marBottom w:val="0"/>
      <w:divBdr>
        <w:top w:val="none" w:sz="0" w:space="0" w:color="auto"/>
        <w:left w:val="none" w:sz="0" w:space="0" w:color="auto"/>
        <w:bottom w:val="none" w:sz="0" w:space="0" w:color="auto"/>
        <w:right w:val="none" w:sz="0" w:space="0" w:color="auto"/>
      </w:divBdr>
    </w:div>
    <w:div w:id="1148982377">
      <w:marLeft w:val="0"/>
      <w:marRight w:val="0"/>
      <w:marTop w:val="0"/>
      <w:marBottom w:val="0"/>
      <w:divBdr>
        <w:top w:val="none" w:sz="0" w:space="0" w:color="auto"/>
        <w:left w:val="none" w:sz="0" w:space="0" w:color="auto"/>
        <w:bottom w:val="none" w:sz="0" w:space="0" w:color="auto"/>
        <w:right w:val="none" w:sz="0" w:space="0" w:color="auto"/>
      </w:divBdr>
    </w:div>
    <w:div w:id="1148982378">
      <w:marLeft w:val="0"/>
      <w:marRight w:val="0"/>
      <w:marTop w:val="0"/>
      <w:marBottom w:val="0"/>
      <w:divBdr>
        <w:top w:val="none" w:sz="0" w:space="0" w:color="auto"/>
        <w:left w:val="none" w:sz="0" w:space="0" w:color="auto"/>
        <w:bottom w:val="none" w:sz="0" w:space="0" w:color="auto"/>
        <w:right w:val="none" w:sz="0" w:space="0" w:color="auto"/>
      </w:divBdr>
    </w:div>
    <w:div w:id="1148982379">
      <w:marLeft w:val="0"/>
      <w:marRight w:val="0"/>
      <w:marTop w:val="0"/>
      <w:marBottom w:val="0"/>
      <w:divBdr>
        <w:top w:val="none" w:sz="0" w:space="0" w:color="auto"/>
        <w:left w:val="none" w:sz="0" w:space="0" w:color="auto"/>
        <w:bottom w:val="none" w:sz="0" w:space="0" w:color="auto"/>
        <w:right w:val="none" w:sz="0" w:space="0" w:color="auto"/>
      </w:divBdr>
    </w:div>
    <w:div w:id="11489823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cid:image005.jpg@01D0BD78.508AE730"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cid:image003.png@01D0BD78.508AE73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682</Words>
  <Characters>3756</Characters>
  <Application>Microsoft Office Outlook</Application>
  <DocSecurity>0</DocSecurity>
  <Lines>0</Lines>
  <Paragraphs>0</Paragraphs>
  <ScaleCrop>false</ScaleCrop>
  <Company>Ernst &amp; Young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ALLOWANCE</dc:title>
  <dc:subject/>
  <dc:creator>Andrea Bologna</dc:creator>
  <cp:keywords/>
  <dc:description/>
  <cp:lastModifiedBy>00395041Q</cp:lastModifiedBy>
  <cp:revision>3</cp:revision>
  <dcterms:created xsi:type="dcterms:W3CDTF">2015-09-23T11:56:00Z</dcterms:created>
  <dcterms:modified xsi:type="dcterms:W3CDTF">2015-09-23T11:59:00Z</dcterms:modified>
</cp:coreProperties>
</file>