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EA33" w14:textId="77777777" w:rsidR="005E54AB" w:rsidRPr="009E128A" w:rsidRDefault="005E54AB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  <w:bookmarkStart w:id="0" w:name="_GoBack"/>
      <w:bookmarkEnd w:id="0"/>
    </w:p>
    <w:p w14:paraId="505A6338" w14:textId="77777777" w:rsidR="005E54AB" w:rsidRPr="009E128A" w:rsidRDefault="005E54AB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</w:p>
    <w:p w14:paraId="369D3A21" w14:textId="77777777" w:rsidR="005E54AB" w:rsidRPr="009E128A" w:rsidRDefault="005E54AB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</w:p>
    <w:p w14:paraId="48CBD536" w14:textId="77777777" w:rsidR="005E54AB" w:rsidRPr="009E128A" w:rsidRDefault="005E54AB" w:rsidP="00793858">
      <w:pPr>
        <w:jc w:val="center"/>
        <w:rPr>
          <w:rFonts w:ascii="Optane" w:eastAsia="MingLiU" w:hAnsi="Optane"/>
          <w:sz w:val="40"/>
          <w:szCs w:val="36"/>
          <w:lang w:val="en-US"/>
        </w:rPr>
      </w:pPr>
    </w:p>
    <w:p w14:paraId="4EBF4E8F" w14:textId="77777777" w:rsidR="005E54AB" w:rsidRPr="009E128A" w:rsidRDefault="005E54AB">
      <w:pPr>
        <w:rPr>
          <w:rFonts w:ascii="Optane" w:hAnsi="Optane"/>
          <w:lang w:val="en-US"/>
        </w:rPr>
      </w:pPr>
    </w:p>
    <w:p w14:paraId="1C35AAE7" w14:textId="77777777" w:rsidR="005E54AB" w:rsidRPr="009E128A" w:rsidRDefault="005E54AB" w:rsidP="00776C02">
      <w:pPr>
        <w:spacing w:before="240"/>
        <w:rPr>
          <w:rFonts w:ascii="Optane" w:hAnsi="Optane"/>
          <w:lang w:val="en-US"/>
        </w:rPr>
      </w:pPr>
    </w:p>
    <w:p w14:paraId="51EA296C" w14:textId="77777777" w:rsidR="00F465FF" w:rsidRPr="00E72EF3" w:rsidRDefault="00F465FF" w:rsidP="00E72EF3">
      <w:pPr>
        <w:spacing w:after="0" w:line="240" w:lineRule="auto"/>
        <w:jc w:val="center"/>
        <w:rPr>
          <w:rFonts w:ascii="Optane" w:hAnsi="Optane"/>
          <w:b/>
          <w:bCs/>
          <w:sz w:val="36"/>
          <w:szCs w:val="36"/>
          <w:lang w:val="en-GB" w:eastAsia="es-ES"/>
        </w:rPr>
      </w:pPr>
      <w:proofErr w:type="spellStart"/>
      <w:r>
        <w:rPr>
          <w:rFonts w:ascii="Optane" w:hAnsi="Optane" w:hint="eastAsia"/>
          <w:b/>
          <w:bCs/>
          <w:sz w:val="36"/>
          <w:szCs w:val="36"/>
          <w:lang w:val="en-GB" w:eastAsia="es-ES"/>
        </w:rPr>
        <w:t>学习参访活动安排列表</w:t>
      </w:r>
      <w:proofErr w:type="spellEnd"/>
    </w:p>
    <w:p w14:paraId="1F43F558" w14:textId="77777777" w:rsidR="005E54AB" w:rsidRPr="00E72EF3" w:rsidRDefault="005E54AB" w:rsidP="00E72EF3">
      <w:pPr>
        <w:spacing w:after="0" w:line="240" w:lineRule="auto"/>
        <w:jc w:val="center"/>
        <w:rPr>
          <w:rFonts w:ascii="Optane" w:hAnsi="Optane"/>
          <w:b/>
          <w:bCs/>
          <w:sz w:val="36"/>
          <w:szCs w:val="36"/>
          <w:lang w:val="en-GB" w:eastAsia="es-ES"/>
        </w:rPr>
      </w:pPr>
      <w:r w:rsidRPr="00E72EF3">
        <w:rPr>
          <w:rFonts w:ascii="Optane" w:hAnsi="Optane"/>
          <w:b/>
          <w:bCs/>
          <w:sz w:val="36"/>
          <w:szCs w:val="36"/>
          <w:lang w:val="en-GB" w:eastAsia="es-ES"/>
        </w:rPr>
        <w:t>(2015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2015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年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10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月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28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、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29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、</w:t>
      </w:r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30</w:t>
      </w:r>
      <w:proofErr w:type="spellStart"/>
      <w:r w:rsidR="00F465FF">
        <w:rPr>
          <w:rFonts w:ascii="Optane" w:hAnsi="Optane" w:hint="eastAsia"/>
          <w:b/>
          <w:bCs/>
          <w:sz w:val="36"/>
          <w:szCs w:val="36"/>
          <w:lang w:val="en-GB" w:eastAsia="es-ES"/>
        </w:rPr>
        <w:t>日，马德里</w:t>
      </w:r>
      <w:proofErr w:type="spellEnd"/>
      <w:r w:rsidRPr="00E72EF3">
        <w:rPr>
          <w:rFonts w:ascii="Optane" w:hAnsi="Optane"/>
          <w:b/>
          <w:bCs/>
          <w:sz w:val="36"/>
          <w:szCs w:val="36"/>
          <w:lang w:val="en-GB" w:eastAsia="es-ES"/>
        </w:rPr>
        <w:t>)</w:t>
      </w:r>
    </w:p>
    <w:p w14:paraId="0D27F408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Cs/>
          <w:sz w:val="36"/>
          <w:szCs w:val="36"/>
          <w:u w:val="single"/>
          <w:lang w:val="en-GB" w:eastAsia="es-ES"/>
        </w:rPr>
      </w:pPr>
    </w:p>
    <w:p w14:paraId="50C9A02F" w14:textId="77777777" w:rsidR="005E54AB" w:rsidRPr="00E72EF3" w:rsidRDefault="005E54AB" w:rsidP="00E65B7F">
      <w:pPr>
        <w:rPr>
          <w:rFonts w:ascii="Optane" w:hAnsi="Optane"/>
          <w:sz w:val="24"/>
          <w:lang w:val="en-GB"/>
        </w:rPr>
      </w:pPr>
    </w:p>
    <w:p w14:paraId="62131DA3" w14:textId="77777777" w:rsidR="005E54AB" w:rsidRPr="009E128A" w:rsidRDefault="003009E8" w:rsidP="009905D6">
      <w:pPr>
        <w:jc w:val="center"/>
        <w:rPr>
          <w:rFonts w:ascii="Optane" w:hAnsi="Optane"/>
          <w:lang w:val="en-US"/>
        </w:rPr>
      </w:pPr>
      <w:r>
        <w:rPr>
          <w:rFonts w:ascii="Optane" w:hAnsi="Optane"/>
          <w:noProof/>
          <w:lang w:val="en-US"/>
        </w:rPr>
        <w:drawing>
          <wp:inline distT="0" distB="0" distL="0" distR="0" wp14:anchorId="493322CB" wp14:editId="49CA96AB">
            <wp:extent cx="2171700" cy="1581150"/>
            <wp:effectExtent l="0" t="0" r="0" b="0"/>
            <wp:docPr id="9" name="图片 1" descr="http://waterschool.cn/wordpressfiles/wp-content/uploads/2013/02/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school.cn/wordpressfiles/wp-content/uploads/2013/02/E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EC01" w14:textId="77777777" w:rsidR="005E54AB" w:rsidRPr="009E128A" w:rsidRDefault="005E54AB" w:rsidP="00E65B7F">
      <w:pPr>
        <w:pStyle w:val="Header"/>
        <w:jc w:val="center"/>
        <w:rPr>
          <w:rFonts w:ascii="Optane" w:hAnsi="Optane"/>
          <w:b/>
          <w:lang w:val="en-US"/>
        </w:rPr>
      </w:pPr>
      <w:r w:rsidRPr="009E128A">
        <w:rPr>
          <w:rFonts w:ascii="Optane" w:hAnsi="Optane"/>
          <w:b/>
          <w:lang w:val="en-US"/>
        </w:rPr>
        <w:t>Social Protection Reform Project</w:t>
      </w:r>
    </w:p>
    <w:p w14:paraId="44BEAA85" w14:textId="77777777" w:rsidR="005E54AB" w:rsidRPr="009E128A" w:rsidRDefault="005E54AB" w:rsidP="00C7366D">
      <w:pPr>
        <w:pStyle w:val="Header"/>
        <w:ind w:firstLine="240"/>
        <w:jc w:val="center"/>
        <w:rPr>
          <w:rFonts w:ascii="Optane" w:hAnsi="Optane"/>
          <w:b/>
          <w:lang w:val="en-US"/>
        </w:rPr>
      </w:pPr>
      <w:bookmarkStart w:id="1" w:name="OLE_LINK1"/>
      <w:bookmarkStart w:id="2" w:name="OLE_LINK2"/>
      <w:bookmarkStart w:id="3" w:name="OLE_LINK3"/>
      <w:bookmarkStart w:id="4" w:name="OLE_LINK4"/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中国</w:t>
      </w:r>
      <w:r w:rsidRPr="009E128A">
        <w:rPr>
          <w:rFonts w:ascii="Optane" w:eastAsia="MS Gothic" w:hAnsi="Optane" w:cs="MS Gothic"/>
          <w:b/>
          <w:sz w:val="24"/>
          <w:lang w:val="en-US" w:eastAsia="zh-CN"/>
        </w:rPr>
        <w:t>-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欧盟</w:t>
      </w:r>
      <w:bookmarkEnd w:id="1"/>
      <w:bookmarkEnd w:id="2"/>
      <w:bookmarkEnd w:id="3"/>
      <w:bookmarkEnd w:id="4"/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社会</w:t>
      </w:r>
      <w:r w:rsidR="00F465FF">
        <w:rPr>
          <w:rFonts w:ascii="Optane" w:eastAsia="MS Gothic" w:hAnsi="Optane" w:cs="MS Gothic" w:hint="eastAsia"/>
          <w:b/>
          <w:sz w:val="24"/>
          <w:lang w:eastAsia="zh-CN"/>
        </w:rPr>
        <w:t>保障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改革</w:t>
      </w:r>
      <w:r w:rsidRPr="009E128A">
        <w:rPr>
          <w:rFonts w:ascii="Optane" w:eastAsia="SimSun" w:hAnsi="Optane" w:cs="SimSun" w:hint="eastAsia"/>
          <w:b/>
          <w:sz w:val="24"/>
          <w:lang w:eastAsia="zh-CN"/>
        </w:rPr>
        <w:t>项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目</w:t>
      </w:r>
    </w:p>
    <w:p w14:paraId="61A08715" w14:textId="77777777" w:rsidR="005E54AB" w:rsidRPr="009E128A" w:rsidRDefault="005E54AB" w:rsidP="00EE56CC">
      <w:pPr>
        <w:tabs>
          <w:tab w:val="center" w:pos="4819"/>
          <w:tab w:val="left" w:pos="8706"/>
        </w:tabs>
        <w:jc w:val="center"/>
        <w:rPr>
          <w:rFonts w:ascii="Optane" w:hAnsi="Optane"/>
          <w:sz w:val="24"/>
          <w:lang w:val="en-US"/>
        </w:rPr>
      </w:pPr>
    </w:p>
    <w:p w14:paraId="666B1781" w14:textId="77777777" w:rsidR="005E54AB" w:rsidRPr="009E128A" w:rsidRDefault="005E54AB" w:rsidP="00C277C4">
      <w:pPr>
        <w:rPr>
          <w:rFonts w:ascii="Optane" w:eastAsia="MS Gothic" w:hAnsi="Optane"/>
          <w:lang w:val="en-US"/>
        </w:rPr>
      </w:pPr>
    </w:p>
    <w:p w14:paraId="357198C4" w14:textId="77777777" w:rsidR="005E54AB" w:rsidRPr="009E128A" w:rsidRDefault="005E54AB" w:rsidP="00C277C4">
      <w:pPr>
        <w:rPr>
          <w:rFonts w:ascii="Optane" w:eastAsia="MS Gothic" w:hAnsi="Optane"/>
          <w:lang w:val="en-US"/>
        </w:rPr>
      </w:pPr>
    </w:p>
    <w:p w14:paraId="61FE5611" w14:textId="77777777" w:rsidR="00E93BC5" w:rsidRPr="00E72EF3" w:rsidRDefault="005E54AB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  <w:r w:rsidRPr="009E128A">
        <w:rPr>
          <w:rFonts w:ascii="Optane" w:hAnsi="Optane"/>
          <w:lang w:val="en-US"/>
        </w:rPr>
        <w:br w:type="page"/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lastRenderedPageBreak/>
        <w:t>第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1</w:t>
      </w:r>
      <w:proofErr w:type="spellStart"/>
      <w:r w:rsidR="00E93BC5">
        <w:rPr>
          <w:rFonts w:ascii="Optane" w:hAnsi="Optane" w:hint="eastAsia"/>
          <w:b/>
          <w:bCs/>
          <w:u w:val="single"/>
          <w:lang w:val="en-GB" w:eastAsia="es-ES"/>
        </w:rPr>
        <w:t>日，星期三</w:t>
      </w:r>
      <w:proofErr w:type="spellEnd"/>
      <w:r w:rsidR="00E93BC5">
        <w:rPr>
          <w:rFonts w:ascii="Optane" w:hAnsi="Optane" w:hint="eastAsia"/>
          <w:b/>
          <w:bCs/>
          <w:u w:val="single"/>
          <w:lang w:val="en-GB" w:eastAsia="es-ES"/>
        </w:rPr>
        <w:t>，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2015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年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10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月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28</w:t>
      </w:r>
      <w:r w:rsidR="00E93BC5">
        <w:rPr>
          <w:rFonts w:ascii="Optane" w:hAnsi="Optane" w:hint="eastAsia"/>
          <w:b/>
          <w:bCs/>
          <w:u w:val="single"/>
          <w:lang w:val="en-GB" w:eastAsia="es-ES"/>
        </w:rPr>
        <w:t>日</w:t>
      </w:r>
    </w:p>
    <w:p w14:paraId="7538B339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</w:p>
    <w:p w14:paraId="1B4084E0" w14:textId="77777777" w:rsidR="005E54AB" w:rsidRPr="00E72EF3" w:rsidRDefault="00E93BC5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  <w:r>
        <w:rPr>
          <w:rFonts w:ascii="Optane" w:hAnsi="Optane" w:hint="eastAsia"/>
          <w:b/>
          <w:bCs/>
          <w:u w:val="single"/>
          <w:lang w:val="en-GB" w:eastAsia="es-ES"/>
        </w:rPr>
        <w:t>第</w:t>
      </w:r>
      <w:r>
        <w:rPr>
          <w:rFonts w:ascii="Optane" w:hAnsi="Optane" w:hint="eastAsia"/>
          <w:b/>
          <w:bCs/>
          <w:u w:val="single"/>
          <w:lang w:val="en-GB" w:eastAsia="es-ES"/>
        </w:rPr>
        <w:t>1</w:t>
      </w:r>
      <w:proofErr w:type="spellStart"/>
      <w:r>
        <w:rPr>
          <w:rFonts w:ascii="Optane" w:hAnsi="Optane" w:hint="eastAsia"/>
          <w:b/>
          <w:bCs/>
          <w:u w:val="single"/>
          <w:lang w:val="en-GB" w:eastAsia="es-ES"/>
        </w:rPr>
        <w:t>场研讨会</w:t>
      </w:r>
      <w:proofErr w:type="spellEnd"/>
    </w:p>
    <w:p w14:paraId="15363FE6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/>
          <w:kern w:val="2"/>
          <w:lang w:val="en-GB" w:eastAsia="zh-CN"/>
        </w:rPr>
      </w:pPr>
    </w:p>
    <w:p w14:paraId="5D3E08B6" w14:textId="77777777" w:rsidR="00E93BC5" w:rsidRPr="00E93BC5" w:rsidRDefault="00E93BC5" w:rsidP="00E93B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hint="eastAsia"/>
          <w:lang w:val="en-US"/>
        </w:rPr>
        <w:t>流动工人福利确认的理论形式</w:t>
      </w:r>
      <w:proofErr w:type="spellEnd"/>
      <w:r>
        <w:rPr>
          <w:rFonts w:ascii="Optane" w:hAnsi="Optane" w:hint="eastAsia"/>
          <w:lang w:val="en-US"/>
        </w:rPr>
        <w:t>（</w:t>
      </w:r>
      <w:proofErr w:type="spellStart"/>
      <w:r>
        <w:rPr>
          <w:rFonts w:ascii="Optane" w:hAnsi="Optane" w:hint="eastAsia"/>
          <w:lang w:val="en-US"/>
        </w:rPr>
        <w:t>欧盟</w:t>
      </w:r>
      <w:proofErr w:type="spellEnd"/>
      <w:r>
        <w:rPr>
          <w:rFonts w:ascii="Optane" w:hAnsi="Optane" w:hint="eastAsia"/>
          <w:lang w:val="en-US"/>
        </w:rPr>
        <w:t>/</w:t>
      </w:r>
      <w:proofErr w:type="spellStart"/>
      <w:r>
        <w:rPr>
          <w:rFonts w:ascii="Optane" w:hAnsi="Optane" w:hint="eastAsia"/>
          <w:lang w:val="en-US"/>
        </w:rPr>
        <w:t>双边</w:t>
      </w:r>
      <w:proofErr w:type="spellEnd"/>
      <w:r>
        <w:rPr>
          <w:rFonts w:ascii="Optane" w:hAnsi="Optane" w:hint="eastAsia"/>
          <w:lang w:val="en-US"/>
        </w:rPr>
        <w:t>/</w:t>
      </w:r>
      <w:proofErr w:type="spellStart"/>
      <w:r>
        <w:rPr>
          <w:rFonts w:ascii="Optane" w:hAnsi="Optane" w:hint="eastAsia"/>
          <w:lang w:val="en-US"/>
        </w:rPr>
        <w:t>多边</w:t>
      </w:r>
      <w:proofErr w:type="spellEnd"/>
      <w:r>
        <w:rPr>
          <w:rFonts w:ascii="Optane" w:hAnsi="Optane" w:hint="eastAsia"/>
          <w:lang w:val="en-US"/>
        </w:rPr>
        <w:t>/</w:t>
      </w:r>
      <w:proofErr w:type="spellStart"/>
      <w:r>
        <w:rPr>
          <w:rFonts w:ascii="Optane" w:hAnsi="Optane" w:hint="eastAsia"/>
          <w:lang w:val="en-US"/>
        </w:rPr>
        <w:t>伊比利亚美洲社会保障协议</w:t>
      </w:r>
      <w:proofErr w:type="spellEnd"/>
      <w:r>
        <w:rPr>
          <w:rFonts w:ascii="Optane" w:hAnsi="Optane" w:hint="eastAsia"/>
          <w:lang w:val="en-US"/>
        </w:rPr>
        <w:t>）</w:t>
      </w:r>
    </w:p>
    <w:p w14:paraId="2FE103C3" w14:textId="77777777" w:rsidR="00E93BC5" w:rsidRPr="00E72EF3" w:rsidRDefault="00E93BC5" w:rsidP="00E93BC5">
      <w:pPr>
        <w:pStyle w:val="ListParagraph"/>
        <w:spacing w:after="0" w:line="240" w:lineRule="auto"/>
        <w:ind w:left="360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hint="eastAsia"/>
          <w:lang w:val="en-US"/>
        </w:rPr>
        <w:t>国家社会保障署</w:t>
      </w:r>
      <w:proofErr w:type="spellEnd"/>
      <w:r>
        <w:rPr>
          <w:rFonts w:ascii="Optane" w:hAnsi="Optane" w:hint="eastAsia"/>
          <w:lang w:val="en-US"/>
        </w:rPr>
        <w:t>（</w:t>
      </w:r>
      <w:proofErr w:type="spellStart"/>
      <w:r>
        <w:rPr>
          <w:rFonts w:ascii="Optane" w:hAnsi="Optane" w:hint="eastAsia"/>
          <w:lang w:val="en-US"/>
        </w:rPr>
        <w:t>INSS</w:t>
      </w:r>
      <w:proofErr w:type="spellEnd"/>
      <w:r>
        <w:rPr>
          <w:rFonts w:ascii="Optane" w:hAnsi="Optane" w:hint="eastAsia"/>
          <w:lang w:val="en-US"/>
        </w:rPr>
        <w:t>）</w:t>
      </w:r>
      <w:proofErr w:type="spellStart"/>
      <w:r>
        <w:rPr>
          <w:rFonts w:ascii="Optane" w:hAnsi="Optane" w:hint="eastAsia"/>
          <w:lang w:val="en-US"/>
        </w:rPr>
        <w:t>福利管理司副司长</w:t>
      </w:r>
      <w:proofErr w:type="spellEnd"/>
      <w:r w:rsidR="00DD78D2">
        <w:rPr>
          <w:rFonts w:ascii="Optane" w:hAnsi="Optane" w:hint="eastAsia"/>
          <w:lang w:val="en-US"/>
        </w:rPr>
        <w:t xml:space="preserve"> </w:t>
      </w:r>
      <w:proofErr w:type="spellStart"/>
      <w:r>
        <w:rPr>
          <w:rFonts w:ascii="Optane" w:hAnsi="Optane" w:hint="eastAsia"/>
          <w:lang w:val="en-US"/>
        </w:rPr>
        <w:t>切萨尔·郭枚梓·贾齐岚</w:t>
      </w:r>
      <w:proofErr w:type="spellEnd"/>
      <w:r w:rsidR="00DD78D2">
        <w:rPr>
          <w:rFonts w:ascii="Optane" w:hAnsi="Optane" w:hint="eastAsia"/>
          <w:lang w:val="en-US"/>
        </w:rPr>
        <w:t xml:space="preserve"> </w:t>
      </w:r>
      <w:proofErr w:type="spellStart"/>
      <w:r w:rsidR="00DD78D2">
        <w:rPr>
          <w:rFonts w:ascii="Optane" w:hAnsi="Optane" w:hint="eastAsia"/>
          <w:lang w:val="en-US"/>
        </w:rPr>
        <w:t>先生</w:t>
      </w:r>
      <w:proofErr w:type="spellEnd"/>
    </w:p>
    <w:p w14:paraId="665A1AEA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lang w:val="en-GB" w:eastAsia="es-ES"/>
        </w:rPr>
      </w:pPr>
    </w:p>
    <w:p w14:paraId="29C7835D" w14:textId="77777777" w:rsidR="00E93BC5" w:rsidRPr="0099521A" w:rsidRDefault="00E93BC5" w:rsidP="00E93B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lang w:val="en-GB"/>
        </w:rPr>
      </w:pPr>
      <w:proofErr w:type="spellStart"/>
      <w:r w:rsidRPr="0099521A">
        <w:rPr>
          <w:rFonts w:ascii="Optane" w:hAnsi="Optane" w:cs="Arial" w:hint="eastAsia"/>
          <w:color w:val="222222"/>
          <w:lang w:val="en-GB"/>
        </w:rPr>
        <w:t>经济危机时期社会保障面临的挑战</w:t>
      </w:r>
      <w:proofErr w:type="spellEnd"/>
    </w:p>
    <w:p w14:paraId="66074007" w14:textId="77777777" w:rsidR="00E93BC5" w:rsidRPr="00E72EF3" w:rsidRDefault="00E93BC5" w:rsidP="00E93BC5">
      <w:pPr>
        <w:pStyle w:val="ListParagraph"/>
        <w:spacing w:after="0" w:line="240" w:lineRule="auto"/>
        <w:ind w:left="360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cs="Arial" w:hint="eastAsia"/>
          <w:color w:val="222222"/>
          <w:lang w:val="en-GB"/>
        </w:rPr>
        <w:t>社会保障财务分析与计划司副司长</w:t>
      </w:r>
      <w:proofErr w:type="spellEnd"/>
      <w:r w:rsidR="00DD78D2">
        <w:rPr>
          <w:rFonts w:ascii="Optane" w:hAnsi="Optane" w:cs="Arial" w:hint="eastAsia"/>
          <w:color w:val="222222"/>
          <w:lang w:val="en-GB"/>
        </w:rPr>
        <w:t xml:space="preserve"> </w:t>
      </w:r>
      <w:proofErr w:type="spellStart"/>
      <w:r>
        <w:rPr>
          <w:rFonts w:ascii="Optane" w:hAnsi="Optane" w:cs="Arial" w:hint="eastAsia"/>
          <w:color w:val="222222"/>
          <w:lang w:val="en-GB"/>
        </w:rPr>
        <w:t>玛丽娅·戴瑞莎·桂丽姿</w:t>
      </w:r>
      <w:proofErr w:type="spellEnd"/>
      <w:r w:rsidR="00DD78D2">
        <w:rPr>
          <w:rFonts w:ascii="Optane" w:hAnsi="Optane" w:cs="Arial" w:hint="eastAsia"/>
          <w:color w:val="222222"/>
          <w:lang w:val="en-GB"/>
        </w:rPr>
        <w:t xml:space="preserve"> </w:t>
      </w:r>
      <w:proofErr w:type="spellStart"/>
      <w:r w:rsidR="00DD78D2">
        <w:rPr>
          <w:rFonts w:ascii="Optane" w:hAnsi="Optane" w:cs="Arial" w:hint="eastAsia"/>
          <w:color w:val="222222"/>
          <w:lang w:val="en-GB"/>
        </w:rPr>
        <w:t>女士</w:t>
      </w:r>
      <w:proofErr w:type="spellEnd"/>
    </w:p>
    <w:p w14:paraId="3F30440E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u w:val="single"/>
          <w:lang w:val="en-GB"/>
        </w:rPr>
      </w:pPr>
    </w:p>
    <w:p w14:paraId="39AF9C10" w14:textId="77777777" w:rsidR="005E54AB" w:rsidRPr="00E72EF3" w:rsidRDefault="00E93BC5" w:rsidP="00E72EF3">
      <w:pPr>
        <w:spacing w:after="0" w:line="240" w:lineRule="auto"/>
        <w:jc w:val="both"/>
        <w:textAlignment w:val="top"/>
        <w:rPr>
          <w:rFonts w:ascii="Optane" w:hAnsi="Optane"/>
          <w:u w:val="single"/>
          <w:lang w:val="en-US"/>
        </w:rPr>
      </w:pPr>
      <w:proofErr w:type="spellStart"/>
      <w:r>
        <w:rPr>
          <w:rFonts w:ascii="Optane" w:hAnsi="Optane" w:hint="eastAsia"/>
          <w:u w:val="single"/>
          <w:lang w:val="en-US"/>
        </w:rPr>
        <w:t>案例学习</w:t>
      </w:r>
      <w:proofErr w:type="spellEnd"/>
    </w:p>
    <w:p w14:paraId="2102D686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</w:p>
    <w:p w14:paraId="04EC9BD0" w14:textId="77777777" w:rsidR="00E93BC5" w:rsidRPr="00E93BC5" w:rsidRDefault="00E93BC5" w:rsidP="00E93B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highlight w:val="green"/>
          <w:lang w:val="en-GB"/>
        </w:rPr>
      </w:pPr>
      <w:proofErr w:type="spellStart"/>
      <w:r>
        <w:rPr>
          <w:rFonts w:ascii="Optane" w:hAnsi="Optane" w:hint="eastAsia"/>
          <w:highlight w:val="green"/>
          <w:lang w:val="en-US"/>
        </w:rPr>
        <w:t>国际文档与电脑存档专项管理程序</w:t>
      </w:r>
      <w:proofErr w:type="spellEnd"/>
      <w:r>
        <w:rPr>
          <w:rFonts w:ascii="Optane" w:hAnsi="Optane" w:hint="eastAsia"/>
          <w:highlight w:val="green"/>
          <w:lang w:val="en-US"/>
        </w:rPr>
        <w:t>——</w:t>
      </w:r>
      <w:r>
        <w:rPr>
          <w:rFonts w:ascii="Optane" w:hAnsi="Optane"/>
          <w:highlight w:val="green"/>
          <w:lang w:val="en-US"/>
        </w:rPr>
        <w:t>“</w:t>
      </w:r>
      <w:proofErr w:type="spellStart"/>
      <w:r>
        <w:rPr>
          <w:rFonts w:ascii="Optane" w:hAnsi="Optane" w:hint="eastAsia"/>
          <w:highlight w:val="green"/>
          <w:lang w:val="en-US"/>
        </w:rPr>
        <w:t>大家社保</w:t>
      </w:r>
      <w:proofErr w:type="spellEnd"/>
      <w:r>
        <w:rPr>
          <w:rFonts w:ascii="Optane" w:hAnsi="Optane"/>
          <w:highlight w:val="green"/>
          <w:lang w:val="en-US"/>
        </w:rPr>
        <w:t>”</w:t>
      </w:r>
    </w:p>
    <w:p w14:paraId="042238D5" w14:textId="77777777" w:rsidR="00E93BC5" w:rsidRPr="00DC60BF" w:rsidRDefault="00E93BC5" w:rsidP="00E93BC5">
      <w:pPr>
        <w:pStyle w:val="ListParagraph"/>
        <w:spacing w:after="0" w:line="240" w:lineRule="auto"/>
        <w:ind w:left="360"/>
        <w:jc w:val="both"/>
        <w:rPr>
          <w:rFonts w:ascii="Optane" w:hAnsi="Optane"/>
          <w:highlight w:val="green"/>
          <w:lang w:val="en-GB"/>
        </w:rPr>
      </w:pPr>
      <w:proofErr w:type="spellStart"/>
      <w:r>
        <w:rPr>
          <w:rFonts w:ascii="Optane" w:hAnsi="Optane" w:hint="eastAsia"/>
          <w:highlight w:val="green"/>
          <w:lang w:val="en-US"/>
        </w:rPr>
        <w:t>国家社会保障署</w:t>
      </w:r>
      <w:proofErr w:type="spellEnd"/>
      <w:r>
        <w:rPr>
          <w:rFonts w:ascii="Optane" w:hAnsi="Optane" w:hint="eastAsia"/>
          <w:highlight w:val="green"/>
          <w:lang w:val="en-US"/>
        </w:rPr>
        <w:t>（</w:t>
      </w:r>
      <w:proofErr w:type="spellStart"/>
      <w:r>
        <w:rPr>
          <w:rFonts w:ascii="Optane" w:hAnsi="Optane" w:hint="eastAsia"/>
          <w:highlight w:val="green"/>
          <w:lang w:val="en-US"/>
        </w:rPr>
        <w:t>INSS</w:t>
      </w:r>
      <w:proofErr w:type="spellEnd"/>
      <w:r>
        <w:rPr>
          <w:rFonts w:ascii="Optane" w:hAnsi="Optane" w:hint="eastAsia"/>
          <w:highlight w:val="green"/>
          <w:lang w:val="en-US"/>
        </w:rPr>
        <w:t>）</w:t>
      </w:r>
      <w:proofErr w:type="spellStart"/>
      <w:r>
        <w:rPr>
          <w:rFonts w:ascii="Optane" w:hAnsi="Optane" w:hint="eastAsia"/>
          <w:highlight w:val="green"/>
          <w:lang w:val="en-US"/>
        </w:rPr>
        <w:t>负责长官</w:t>
      </w:r>
      <w:proofErr w:type="spellEnd"/>
      <w:r w:rsidR="00DD78D2">
        <w:rPr>
          <w:rFonts w:ascii="Optane" w:hAnsi="Optane" w:hint="eastAsia"/>
          <w:highlight w:val="green"/>
          <w:lang w:val="en-US"/>
        </w:rPr>
        <w:t xml:space="preserve"> </w:t>
      </w:r>
      <w:proofErr w:type="spellStart"/>
      <w:r>
        <w:rPr>
          <w:rFonts w:ascii="Optane" w:hAnsi="Optane" w:hint="eastAsia"/>
          <w:highlight w:val="green"/>
          <w:lang w:val="en-US"/>
        </w:rPr>
        <w:t>玛丽娅·欧婕妮娅·马媞聂姿·蒙第沙巴尔</w:t>
      </w:r>
      <w:proofErr w:type="spellEnd"/>
      <w:r w:rsidR="00DD78D2">
        <w:rPr>
          <w:rFonts w:ascii="Optane" w:hAnsi="Optane" w:hint="eastAsia"/>
          <w:highlight w:val="green"/>
          <w:lang w:val="en-US"/>
        </w:rPr>
        <w:t xml:space="preserve"> </w:t>
      </w:r>
      <w:proofErr w:type="spellStart"/>
      <w:r w:rsidR="00DD78D2">
        <w:rPr>
          <w:rFonts w:ascii="Optane" w:hAnsi="Optane" w:hint="eastAsia"/>
          <w:highlight w:val="green"/>
          <w:lang w:val="en-US"/>
        </w:rPr>
        <w:t>女士</w:t>
      </w:r>
      <w:proofErr w:type="spellEnd"/>
    </w:p>
    <w:p w14:paraId="2FEAF4AF" w14:textId="77777777" w:rsidR="005E54AB" w:rsidRPr="003161F3" w:rsidRDefault="0099521A" w:rsidP="00E72EF3">
      <w:pPr>
        <w:pStyle w:val="Heading1"/>
        <w:rPr>
          <w:rFonts w:ascii="Optane" w:hAnsi="Optane"/>
          <w:b w:val="0"/>
          <w:color w:val="auto"/>
          <w:sz w:val="22"/>
          <w:szCs w:val="22"/>
          <w:highlight w:val="green"/>
          <w:lang w:val="en-GB"/>
        </w:rPr>
      </w:pPr>
      <w:r>
        <w:rPr>
          <w:rFonts w:ascii="Optane" w:hAnsi="Optane"/>
          <w:b w:val="0"/>
          <w:color w:val="auto"/>
          <w:sz w:val="22"/>
          <w:szCs w:val="22"/>
          <w:highlight w:val="green"/>
          <w:lang w:val="en-GB"/>
        </w:rPr>
        <w:t xml:space="preserve">- </w:t>
      </w:r>
      <w:proofErr w:type="spellStart"/>
      <w:r>
        <w:rPr>
          <w:rFonts w:ascii="Optane" w:hAnsi="Optane" w:hint="eastAsia"/>
          <w:b w:val="0"/>
          <w:color w:val="auto"/>
          <w:sz w:val="22"/>
          <w:szCs w:val="22"/>
          <w:highlight w:val="green"/>
          <w:lang w:val="en-GB"/>
        </w:rPr>
        <w:t>退休金信息</w:t>
      </w:r>
      <w:proofErr w:type="spellEnd"/>
    </w:p>
    <w:p w14:paraId="63B9A4FB" w14:textId="77777777" w:rsidR="005E54AB" w:rsidRPr="003161F3" w:rsidRDefault="0099521A" w:rsidP="00E72EF3">
      <w:pPr>
        <w:jc w:val="both"/>
        <w:rPr>
          <w:rFonts w:ascii="Optane" w:hAnsi="Optane"/>
          <w:lang w:val="en-GB"/>
        </w:rPr>
      </w:pPr>
      <w:r>
        <w:rPr>
          <w:rFonts w:ascii="Optane" w:hAnsi="Optane"/>
          <w:highlight w:val="green"/>
          <w:lang w:val="en-GB"/>
        </w:rPr>
        <w:t xml:space="preserve">- </w:t>
      </w:r>
      <w:proofErr w:type="spellStart"/>
      <w:r>
        <w:rPr>
          <w:rFonts w:ascii="Optane" w:hAnsi="Optane" w:hint="eastAsia"/>
          <w:highlight w:val="green"/>
          <w:lang w:val="en-GB"/>
        </w:rPr>
        <w:t>产假津贴</w:t>
      </w:r>
      <w:proofErr w:type="spellEnd"/>
    </w:p>
    <w:p w14:paraId="63FB0EFE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u w:val="single"/>
          <w:lang w:val="en-GB" w:eastAsia="zh-CN"/>
        </w:rPr>
      </w:pPr>
    </w:p>
    <w:p w14:paraId="317B1000" w14:textId="77777777" w:rsidR="005E54AB" w:rsidRPr="00E72EF3" w:rsidRDefault="0099521A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  <w:r>
        <w:rPr>
          <w:rFonts w:ascii="Optane" w:hAnsi="Optane" w:hint="eastAsia"/>
          <w:bCs/>
          <w:kern w:val="36"/>
          <w:u w:val="single"/>
          <w:lang w:val="en-US" w:eastAsia="zh-CN"/>
        </w:rPr>
        <w:t>圆桌会议</w:t>
      </w:r>
    </w:p>
    <w:p w14:paraId="59218ECA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</w:p>
    <w:p w14:paraId="776FBD76" w14:textId="77777777" w:rsidR="005E54AB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  <w:r w:rsidRPr="00E72EF3">
        <w:rPr>
          <w:rFonts w:ascii="Optane" w:hAnsi="Optane"/>
          <w:bCs/>
          <w:kern w:val="36"/>
          <w:lang w:val="en-US" w:eastAsia="zh-CN"/>
        </w:rPr>
        <w:t xml:space="preserve">- </w:t>
      </w:r>
      <w:r w:rsidR="0099521A">
        <w:rPr>
          <w:rFonts w:ascii="Optane" w:hAnsi="Optane" w:hint="eastAsia"/>
          <w:bCs/>
          <w:kern w:val="36"/>
          <w:lang w:val="en-US" w:eastAsia="zh-CN"/>
        </w:rPr>
        <w:t>就业政策改革概况，</w:t>
      </w:r>
      <w:r w:rsidRPr="00E72EF3">
        <w:rPr>
          <w:rFonts w:ascii="Optane" w:hAnsi="Optane"/>
          <w:bCs/>
          <w:kern w:val="36"/>
          <w:lang w:val="en-US" w:eastAsia="zh-CN"/>
        </w:rPr>
        <w:t xml:space="preserve"> </w:t>
      </w:r>
      <w:r w:rsidR="0099521A">
        <w:rPr>
          <w:rFonts w:ascii="Optane" w:hAnsi="Optane" w:hint="eastAsia"/>
          <w:bCs/>
          <w:kern w:val="36"/>
          <w:highlight w:val="yellow"/>
          <w:lang w:val="en-US" w:eastAsia="zh-CN"/>
        </w:rPr>
        <w:t>发言人待定</w:t>
      </w:r>
      <w:r w:rsidRPr="00E72EF3">
        <w:rPr>
          <w:rFonts w:ascii="Optane" w:hAnsi="Optane"/>
          <w:bCs/>
          <w:kern w:val="36"/>
          <w:highlight w:val="yellow"/>
          <w:lang w:val="en-US" w:eastAsia="zh-CN"/>
        </w:rPr>
        <w:t>.</w:t>
      </w:r>
      <w:r w:rsidRPr="00E72EF3">
        <w:rPr>
          <w:rFonts w:ascii="Optane" w:hAnsi="Optane"/>
          <w:bCs/>
          <w:kern w:val="36"/>
          <w:lang w:val="en-US" w:eastAsia="zh-CN"/>
        </w:rPr>
        <w:t>.</w:t>
      </w:r>
    </w:p>
    <w:p w14:paraId="14C44F28" w14:textId="77777777" w:rsidR="0099521A" w:rsidRPr="00E72EF3" w:rsidRDefault="0099521A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</w:p>
    <w:p w14:paraId="4A1D6B9A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</w:p>
    <w:p w14:paraId="65B5C404" w14:textId="77777777" w:rsidR="005E54AB" w:rsidRDefault="0099521A" w:rsidP="009952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bCs/>
          <w:kern w:val="36"/>
          <w:lang w:val="en-US" w:eastAsia="zh-CN"/>
        </w:rPr>
      </w:pPr>
      <w:r>
        <w:rPr>
          <w:rFonts w:ascii="Optane" w:hAnsi="Optane" w:hint="eastAsia"/>
          <w:bCs/>
          <w:kern w:val="36"/>
          <w:lang w:val="en-US" w:eastAsia="zh-CN"/>
        </w:rPr>
        <w:t>欧盟境内劳动力流动概况</w:t>
      </w:r>
    </w:p>
    <w:p w14:paraId="092DBBD3" w14:textId="77777777" w:rsidR="0099521A" w:rsidRPr="00E72EF3" w:rsidRDefault="0099521A" w:rsidP="009952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bCs/>
          <w:kern w:val="36"/>
          <w:lang w:val="en-US" w:eastAsia="zh-CN"/>
        </w:rPr>
      </w:pPr>
      <w:proofErr w:type="spellStart"/>
      <w:r>
        <w:rPr>
          <w:rFonts w:ascii="Optane" w:hAnsi="Optane" w:hint="eastAsia"/>
          <w:bCs/>
          <w:kern w:val="36"/>
          <w:lang w:val="en-US" w:eastAsia="zh-CN"/>
        </w:rPr>
        <w:t>SGIE</w:t>
      </w:r>
      <w:proofErr w:type="spellEnd"/>
      <w:r>
        <w:rPr>
          <w:rFonts w:ascii="Optane" w:hAnsi="Optane" w:hint="eastAsia"/>
          <w:bCs/>
          <w:kern w:val="36"/>
          <w:lang w:val="en-US" w:eastAsia="zh-CN"/>
        </w:rPr>
        <w:t>律师团副长官卡门·白兰柯女士</w:t>
      </w:r>
    </w:p>
    <w:p w14:paraId="3A8B567C" w14:textId="77777777" w:rsidR="005E54AB" w:rsidRPr="00E72EF3" w:rsidRDefault="005E54AB" w:rsidP="00E72EF3">
      <w:pPr>
        <w:pStyle w:val="ListParagraph"/>
        <w:spacing w:after="0" w:line="240" w:lineRule="auto"/>
        <w:ind w:left="0"/>
        <w:jc w:val="both"/>
        <w:rPr>
          <w:rFonts w:ascii="Optane" w:hAnsi="Optane"/>
          <w:bCs/>
          <w:kern w:val="36"/>
          <w:lang w:val="en-US" w:eastAsia="zh-CN"/>
        </w:rPr>
      </w:pPr>
    </w:p>
    <w:p w14:paraId="0E819BCE" w14:textId="77777777" w:rsidR="005E54AB" w:rsidRPr="00E72EF3" w:rsidRDefault="005E54AB" w:rsidP="00E72EF3">
      <w:pPr>
        <w:jc w:val="both"/>
        <w:rPr>
          <w:rFonts w:ascii="Optane" w:hAnsi="Optane"/>
          <w:lang w:val="en-US"/>
        </w:rPr>
      </w:pPr>
      <w:r w:rsidRPr="00E72EF3">
        <w:rPr>
          <w:rFonts w:ascii="Optane" w:hAnsi="Optane"/>
          <w:bCs/>
          <w:kern w:val="36"/>
          <w:lang w:val="en-US" w:eastAsia="zh-CN"/>
        </w:rPr>
        <w:t>-</w:t>
      </w:r>
      <w:r w:rsidR="00DD78D2">
        <w:rPr>
          <w:rFonts w:ascii="Optane" w:hAnsi="Optane" w:hint="eastAsia"/>
          <w:bCs/>
          <w:kern w:val="36"/>
          <w:lang w:val="en-US" w:eastAsia="zh-CN"/>
        </w:rPr>
        <w:t xml:space="preserve"> </w:t>
      </w:r>
      <w:proofErr w:type="spellStart"/>
      <w:r w:rsidR="0099521A">
        <w:rPr>
          <w:rFonts w:ascii="Optane" w:hAnsi="Optane" w:hint="eastAsia"/>
          <w:highlight w:val="green"/>
          <w:lang w:val="en-US"/>
        </w:rPr>
        <w:t>国际劳动力流动语境下的社会保障</w:t>
      </w:r>
      <w:proofErr w:type="spellEnd"/>
      <w:r w:rsidR="0099521A">
        <w:rPr>
          <w:rFonts w:ascii="Optane" w:hAnsi="Optane" w:hint="eastAsia"/>
          <w:highlight w:val="green"/>
          <w:lang w:val="en-US"/>
        </w:rPr>
        <w:t xml:space="preserve"> </w:t>
      </w:r>
      <w:proofErr w:type="spellStart"/>
      <w:r w:rsidR="0099521A">
        <w:rPr>
          <w:rFonts w:ascii="Optane" w:hAnsi="Optane" w:hint="eastAsia"/>
          <w:highlight w:val="green"/>
          <w:lang w:val="en-US"/>
        </w:rPr>
        <w:t>全国社会保障基金总会国际法律司长官兼诉讼与管理司副司长</w:t>
      </w:r>
      <w:proofErr w:type="spellEnd"/>
      <w:r w:rsidR="00DD78D2">
        <w:rPr>
          <w:rFonts w:ascii="Optane" w:hAnsi="Optane" w:hint="eastAsia"/>
          <w:highlight w:val="green"/>
          <w:lang w:val="en-US"/>
        </w:rPr>
        <w:t xml:space="preserve"> </w:t>
      </w:r>
      <w:proofErr w:type="spellStart"/>
      <w:r w:rsidR="00DD78D2">
        <w:rPr>
          <w:rFonts w:ascii="Optane" w:hAnsi="Optane" w:hint="eastAsia"/>
          <w:highlight w:val="green"/>
          <w:lang w:val="en-US"/>
        </w:rPr>
        <w:t>玛丽娅·何苏斯·艾思德斑</w:t>
      </w:r>
      <w:proofErr w:type="spellEnd"/>
      <w:r w:rsidR="00DD78D2">
        <w:rPr>
          <w:rFonts w:ascii="Optane" w:hAnsi="Optane" w:hint="eastAsia"/>
          <w:highlight w:val="green"/>
          <w:lang w:val="en-US"/>
        </w:rPr>
        <w:t xml:space="preserve"> </w:t>
      </w:r>
      <w:proofErr w:type="spellStart"/>
      <w:r w:rsidR="0099521A">
        <w:rPr>
          <w:rFonts w:ascii="Optane" w:hAnsi="Optane" w:hint="eastAsia"/>
          <w:highlight w:val="green"/>
          <w:lang w:val="en-US"/>
        </w:rPr>
        <w:t>女士</w:t>
      </w:r>
      <w:proofErr w:type="spellEnd"/>
      <w:r w:rsidR="0099521A">
        <w:rPr>
          <w:rFonts w:ascii="Optane" w:hAnsi="Optane" w:hint="eastAsia"/>
          <w:lang w:val="en-US"/>
        </w:rPr>
        <w:t xml:space="preserve"> </w:t>
      </w:r>
    </w:p>
    <w:p w14:paraId="1D42EFA0" w14:textId="77777777" w:rsidR="0099521A" w:rsidRDefault="0099521A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</w:p>
    <w:p w14:paraId="2BEF9309" w14:textId="77777777" w:rsidR="0099521A" w:rsidRPr="00E72EF3" w:rsidRDefault="0099521A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  <w:r>
        <w:rPr>
          <w:rFonts w:ascii="Optane" w:hAnsi="Optane" w:hint="eastAsia"/>
          <w:b/>
          <w:bCs/>
          <w:u w:val="single"/>
          <w:lang w:val="en-GB" w:eastAsia="es-ES"/>
        </w:rPr>
        <w:t>第</w:t>
      </w:r>
      <w:r>
        <w:rPr>
          <w:rFonts w:ascii="Optane" w:hAnsi="Optane" w:hint="eastAsia"/>
          <w:b/>
          <w:bCs/>
          <w:u w:val="single"/>
          <w:lang w:val="en-GB" w:eastAsia="es-ES"/>
        </w:rPr>
        <w:t>2</w:t>
      </w:r>
      <w:proofErr w:type="spellStart"/>
      <w:r>
        <w:rPr>
          <w:rFonts w:ascii="Optane" w:hAnsi="Optane" w:hint="eastAsia"/>
          <w:b/>
          <w:bCs/>
          <w:u w:val="single"/>
          <w:lang w:val="en-GB" w:eastAsia="es-ES"/>
        </w:rPr>
        <w:t>日，星期四</w:t>
      </w:r>
      <w:proofErr w:type="spellEnd"/>
      <w:r>
        <w:rPr>
          <w:rFonts w:ascii="Optane" w:hAnsi="Optane" w:hint="eastAsia"/>
          <w:b/>
          <w:bCs/>
          <w:u w:val="single"/>
          <w:lang w:val="en-GB" w:eastAsia="es-ES"/>
        </w:rPr>
        <w:t>，</w:t>
      </w:r>
      <w:r>
        <w:rPr>
          <w:rFonts w:ascii="Optane" w:hAnsi="Optane" w:hint="eastAsia"/>
          <w:b/>
          <w:bCs/>
          <w:u w:val="single"/>
          <w:lang w:val="en-GB" w:eastAsia="es-ES"/>
        </w:rPr>
        <w:t>2015</w:t>
      </w:r>
      <w:r>
        <w:rPr>
          <w:rFonts w:ascii="Optane" w:hAnsi="Optane" w:hint="eastAsia"/>
          <w:b/>
          <w:bCs/>
          <w:u w:val="single"/>
          <w:lang w:val="en-GB" w:eastAsia="es-ES"/>
        </w:rPr>
        <w:t>年</w:t>
      </w:r>
      <w:r>
        <w:rPr>
          <w:rFonts w:ascii="Optane" w:hAnsi="Optane" w:hint="eastAsia"/>
          <w:b/>
          <w:bCs/>
          <w:u w:val="single"/>
          <w:lang w:val="en-GB" w:eastAsia="es-ES"/>
        </w:rPr>
        <w:t>10</w:t>
      </w:r>
      <w:r>
        <w:rPr>
          <w:rFonts w:ascii="Optane" w:hAnsi="Optane" w:hint="eastAsia"/>
          <w:b/>
          <w:bCs/>
          <w:u w:val="single"/>
          <w:lang w:val="en-GB" w:eastAsia="es-ES"/>
        </w:rPr>
        <w:t>月</w:t>
      </w:r>
      <w:r>
        <w:rPr>
          <w:rFonts w:ascii="Optane" w:hAnsi="Optane" w:hint="eastAsia"/>
          <w:b/>
          <w:bCs/>
          <w:u w:val="single"/>
          <w:lang w:val="en-GB" w:eastAsia="es-ES"/>
        </w:rPr>
        <w:t>28</w:t>
      </w:r>
      <w:r>
        <w:rPr>
          <w:rFonts w:ascii="Optane" w:hAnsi="Optane" w:hint="eastAsia"/>
          <w:b/>
          <w:bCs/>
          <w:u w:val="single"/>
          <w:lang w:val="en-GB" w:eastAsia="es-ES"/>
        </w:rPr>
        <w:t>日</w:t>
      </w:r>
    </w:p>
    <w:p w14:paraId="20E885CE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u w:val="single"/>
          <w:lang w:val="en-GB"/>
        </w:rPr>
      </w:pPr>
    </w:p>
    <w:p w14:paraId="1361F8E5" w14:textId="77777777" w:rsidR="005E54AB" w:rsidRPr="00E72EF3" w:rsidRDefault="0099521A" w:rsidP="00E72EF3">
      <w:pPr>
        <w:spacing w:after="0" w:line="240" w:lineRule="auto"/>
        <w:jc w:val="both"/>
        <w:rPr>
          <w:rFonts w:ascii="Optane" w:hAnsi="Optane"/>
          <w:lang w:val="en-US"/>
        </w:rPr>
      </w:pPr>
      <w:r>
        <w:rPr>
          <w:rFonts w:ascii="Optane" w:hAnsi="Optane" w:hint="eastAsia"/>
          <w:b/>
          <w:lang w:val="en-US"/>
        </w:rPr>
        <w:t>第</w:t>
      </w:r>
      <w:r>
        <w:rPr>
          <w:rFonts w:ascii="Optane" w:hAnsi="Optane" w:hint="eastAsia"/>
          <w:b/>
          <w:lang w:val="en-US"/>
        </w:rPr>
        <w:t>2</w:t>
      </w:r>
      <w:r>
        <w:rPr>
          <w:rFonts w:ascii="Optane" w:hAnsi="Optane" w:hint="eastAsia"/>
          <w:b/>
          <w:lang w:val="en-US"/>
        </w:rPr>
        <w:t>场研讨会</w:t>
      </w:r>
    </w:p>
    <w:p w14:paraId="3096207D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lang w:val="en-US"/>
        </w:rPr>
      </w:pPr>
    </w:p>
    <w:p w14:paraId="0A693733" w14:textId="77777777" w:rsidR="0099521A" w:rsidRPr="003009E8" w:rsidRDefault="0099521A" w:rsidP="0099521A">
      <w:pPr>
        <w:numPr>
          <w:ilvl w:val="0"/>
          <w:numId w:val="6"/>
        </w:numPr>
        <w:spacing w:after="0" w:line="240" w:lineRule="auto"/>
        <w:jc w:val="both"/>
        <w:rPr>
          <w:rFonts w:ascii="Optane" w:hAnsi="Optane" w:cs="Arial"/>
          <w:b/>
          <w:bCs/>
          <w:lang w:val="en-GB"/>
        </w:rPr>
      </w:pPr>
      <w:proofErr w:type="spellStart"/>
      <w:r>
        <w:rPr>
          <w:rFonts w:ascii="Optane" w:hAnsi="Optane" w:hint="eastAsia"/>
          <w:lang w:val="en-US"/>
        </w:rPr>
        <w:t>社会保障资金收缴与基金总库管理</w:t>
      </w:r>
      <w:proofErr w:type="spellEnd"/>
    </w:p>
    <w:p w14:paraId="01776690" w14:textId="77777777" w:rsidR="00DD78D2" w:rsidRPr="00461DC1" w:rsidRDefault="00DD78D2" w:rsidP="00DD78D2">
      <w:pPr>
        <w:pStyle w:val="ListParagraph"/>
        <w:spacing w:after="0" w:line="240" w:lineRule="auto"/>
        <w:ind w:left="360"/>
        <w:jc w:val="both"/>
        <w:rPr>
          <w:rFonts w:ascii="Optane" w:hAnsi="Optane" w:cs="Arial"/>
          <w:b/>
          <w:bCs/>
          <w:lang w:val="en-GB"/>
        </w:rPr>
      </w:pPr>
      <w:proofErr w:type="spellStart"/>
      <w:r w:rsidRPr="00461DC1">
        <w:rPr>
          <w:rFonts w:ascii="Optane" w:hAnsi="Optane" w:hint="eastAsia"/>
          <w:lang w:val="en-US"/>
        </w:rPr>
        <w:t>国家社会保障基金总会资金收缴与网络管理系统副长官</w:t>
      </w:r>
      <w:r>
        <w:rPr>
          <w:rFonts w:ascii="Optane" w:hAnsi="Optane" w:hint="eastAsia"/>
          <w:lang w:val="en-US"/>
        </w:rPr>
        <w:t>兼</w:t>
      </w:r>
      <w:r w:rsidRPr="00461DC1">
        <w:rPr>
          <w:rFonts w:ascii="Optane" w:hAnsi="Optane" w:hint="eastAsia"/>
          <w:lang w:val="en-US"/>
        </w:rPr>
        <w:t>RED</w:t>
      </w:r>
      <w:proofErr w:type="spellEnd"/>
      <w:r w:rsidRPr="00461DC1">
        <w:rPr>
          <w:rFonts w:ascii="Optane" w:hAnsi="Optane" w:hint="eastAsia"/>
          <w:lang w:val="en-US"/>
        </w:rPr>
        <w:t>/</w:t>
      </w:r>
      <w:proofErr w:type="spellStart"/>
      <w:r w:rsidRPr="00461DC1">
        <w:rPr>
          <w:rFonts w:ascii="Optane" w:hAnsi="Optane" w:hint="eastAsia"/>
          <w:lang w:val="en-US"/>
        </w:rPr>
        <w:t>CIR</w:t>
      </w:r>
      <w:r>
        <w:rPr>
          <w:rFonts w:ascii="Optane" w:hAnsi="Optane" w:hint="eastAsia"/>
          <w:lang w:val="en-US"/>
        </w:rPr>
        <w:t>处处长</w:t>
      </w:r>
      <w:proofErr w:type="spellEnd"/>
      <w:r>
        <w:rPr>
          <w:rFonts w:ascii="Optane" w:hAnsi="Optane" w:hint="eastAsia"/>
          <w:lang w:val="en-US"/>
        </w:rPr>
        <w:t xml:space="preserve"> </w:t>
      </w:r>
      <w:proofErr w:type="spellStart"/>
      <w:r w:rsidRPr="00461DC1">
        <w:rPr>
          <w:rFonts w:ascii="Optane" w:hAnsi="Optane" w:hint="eastAsia"/>
          <w:lang w:val="en-US"/>
        </w:rPr>
        <w:t>若纱·玛丽娅·费尔南德兹女士</w:t>
      </w:r>
      <w:proofErr w:type="spellEnd"/>
    </w:p>
    <w:p w14:paraId="5CA65D48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lang w:val="en-US"/>
        </w:rPr>
      </w:pPr>
    </w:p>
    <w:p w14:paraId="75556B1F" w14:textId="77777777" w:rsidR="003009E8" w:rsidRDefault="003009E8" w:rsidP="003009E8">
      <w:pPr>
        <w:numPr>
          <w:ilvl w:val="0"/>
          <w:numId w:val="6"/>
        </w:numPr>
        <w:spacing w:after="0" w:line="240" w:lineRule="auto"/>
        <w:jc w:val="both"/>
        <w:rPr>
          <w:rFonts w:ascii="Optane" w:hAnsi="Optane"/>
          <w:lang w:val="en-US"/>
        </w:rPr>
      </w:pPr>
      <w:proofErr w:type="spellStart"/>
      <w:r>
        <w:rPr>
          <w:rFonts w:ascii="Optane" w:hAnsi="Optane" w:hint="eastAsia"/>
          <w:lang w:val="en-US"/>
        </w:rPr>
        <w:t>RED</w:t>
      </w:r>
      <w:r>
        <w:rPr>
          <w:rFonts w:ascii="Optane" w:hAnsi="Optane" w:hint="eastAsia"/>
          <w:lang w:val="en-US"/>
        </w:rPr>
        <w:t>直接缴费服务，</w:t>
      </w:r>
      <w:r>
        <w:rPr>
          <w:rFonts w:ascii="Optane" w:hAnsi="Optane" w:hint="eastAsia"/>
          <w:lang w:val="en-US"/>
        </w:rPr>
        <w:t>RED</w:t>
      </w:r>
      <w:r>
        <w:rPr>
          <w:rFonts w:ascii="Optane" w:hAnsi="Optane" w:hint="eastAsia"/>
          <w:lang w:val="en-US"/>
        </w:rPr>
        <w:t>数据网络电子化传输</w:t>
      </w:r>
      <w:proofErr w:type="spellEnd"/>
    </w:p>
    <w:p w14:paraId="68FB7301" w14:textId="77777777" w:rsidR="00461DC1" w:rsidRPr="00461DC1" w:rsidRDefault="00461DC1" w:rsidP="00DD78D2">
      <w:pPr>
        <w:pStyle w:val="ListParagraph"/>
        <w:spacing w:after="0" w:line="240" w:lineRule="auto"/>
        <w:ind w:left="360"/>
        <w:jc w:val="both"/>
        <w:rPr>
          <w:rFonts w:ascii="Optane" w:hAnsi="Optane" w:cs="Arial"/>
          <w:b/>
          <w:bCs/>
          <w:lang w:val="en-GB"/>
        </w:rPr>
      </w:pPr>
      <w:proofErr w:type="spellStart"/>
      <w:r w:rsidRPr="00461DC1">
        <w:rPr>
          <w:rFonts w:ascii="Optane" w:hAnsi="Optane" w:hint="eastAsia"/>
          <w:lang w:val="en-US"/>
        </w:rPr>
        <w:t>国家社会保障基金总会资金收缴与网络管理系统副长官</w:t>
      </w:r>
      <w:r>
        <w:rPr>
          <w:rFonts w:ascii="Optane" w:hAnsi="Optane" w:hint="eastAsia"/>
          <w:lang w:val="en-US"/>
        </w:rPr>
        <w:t>兼</w:t>
      </w:r>
      <w:r w:rsidRPr="00461DC1">
        <w:rPr>
          <w:rFonts w:ascii="Optane" w:hAnsi="Optane" w:hint="eastAsia"/>
          <w:lang w:val="en-US"/>
        </w:rPr>
        <w:t>RED</w:t>
      </w:r>
      <w:proofErr w:type="spellEnd"/>
      <w:r w:rsidRPr="00461DC1">
        <w:rPr>
          <w:rFonts w:ascii="Optane" w:hAnsi="Optane" w:hint="eastAsia"/>
          <w:lang w:val="en-US"/>
        </w:rPr>
        <w:t>/</w:t>
      </w:r>
      <w:proofErr w:type="spellStart"/>
      <w:r w:rsidRPr="00461DC1">
        <w:rPr>
          <w:rFonts w:ascii="Optane" w:hAnsi="Optane" w:hint="eastAsia"/>
          <w:lang w:val="en-US"/>
        </w:rPr>
        <w:t>CIR</w:t>
      </w:r>
      <w:r>
        <w:rPr>
          <w:rFonts w:ascii="Optane" w:hAnsi="Optane" w:hint="eastAsia"/>
          <w:lang w:val="en-US"/>
        </w:rPr>
        <w:t>处处长</w:t>
      </w:r>
      <w:proofErr w:type="spellEnd"/>
      <w:r w:rsidR="00DD78D2">
        <w:rPr>
          <w:rFonts w:ascii="Optane" w:hAnsi="Optane" w:hint="eastAsia"/>
          <w:lang w:val="en-US"/>
        </w:rPr>
        <w:t xml:space="preserve"> </w:t>
      </w:r>
      <w:proofErr w:type="spellStart"/>
      <w:r w:rsidRPr="00461DC1">
        <w:rPr>
          <w:rFonts w:ascii="Optane" w:hAnsi="Optane" w:hint="eastAsia"/>
          <w:lang w:val="en-US"/>
        </w:rPr>
        <w:t>若纱·玛丽娅·费尔南德兹女士</w:t>
      </w:r>
      <w:proofErr w:type="spellEnd"/>
    </w:p>
    <w:p w14:paraId="1177D930" w14:textId="77777777" w:rsidR="003009E8" w:rsidRDefault="003009E8" w:rsidP="003009E8">
      <w:pPr>
        <w:spacing w:after="0" w:line="240" w:lineRule="auto"/>
        <w:ind w:left="360"/>
        <w:jc w:val="both"/>
        <w:rPr>
          <w:rFonts w:ascii="Optane" w:hAnsi="Optane"/>
          <w:lang w:val="en-US"/>
        </w:rPr>
      </w:pPr>
    </w:p>
    <w:p w14:paraId="3DD3C886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 w:cs="Arial"/>
          <w:b/>
          <w:bCs/>
          <w:lang w:val="en-GB"/>
        </w:rPr>
      </w:pPr>
    </w:p>
    <w:p w14:paraId="00C09E77" w14:textId="77777777" w:rsidR="00461DC1" w:rsidRDefault="00461DC1" w:rsidP="00461D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 w:cs="Arial"/>
          <w:b/>
          <w:bCs/>
          <w:lang w:val="en-GB"/>
        </w:rPr>
      </w:pPr>
      <w:proofErr w:type="spellStart"/>
      <w:r>
        <w:rPr>
          <w:rFonts w:ascii="Optane" w:hAnsi="Optane" w:cs="Arial" w:hint="eastAsia"/>
          <w:b/>
          <w:bCs/>
          <w:lang w:val="en-GB"/>
        </w:rPr>
        <w:t>直接缴费系统</w:t>
      </w:r>
      <w:proofErr w:type="spellEnd"/>
    </w:p>
    <w:p w14:paraId="788BF047" w14:textId="77777777" w:rsidR="00461DC1" w:rsidRPr="00461DC1" w:rsidRDefault="00461DC1" w:rsidP="00461DC1">
      <w:pPr>
        <w:pStyle w:val="ListParagraph"/>
        <w:spacing w:after="0" w:line="240" w:lineRule="auto"/>
        <w:ind w:left="360"/>
        <w:jc w:val="both"/>
        <w:rPr>
          <w:rFonts w:ascii="Optane" w:hAnsi="Optane" w:cs="Arial"/>
          <w:b/>
          <w:bCs/>
          <w:lang w:val="en-GB"/>
        </w:rPr>
      </w:pPr>
      <w:proofErr w:type="spellStart"/>
      <w:r w:rsidRPr="00461DC1">
        <w:rPr>
          <w:rFonts w:ascii="Optane" w:hAnsi="Optane" w:hint="eastAsia"/>
          <w:lang w:val="en-US"/>
        </w:rPr>
        <w:t>国家社会保障基金总会资金收缴与网络管理系统副长官</w:t>
      </w:r>
      <w:r>
        <w:rPr>
          <w:rFonts w:ascii="Optane" w:hAnsi="Optane" w:hint="eastAsia"/>
          <w:lang w:val="en-US"/>
        </w:rPr>
        <w:t>兼</w:t>
      </w:r>
      <w:r w:rsidRPr="00461DC1">
        <w:rPr>
          <w:rFonts w:ascii="Optane" w:hAnsi="Optane" w:hint="eastAsia"/>
          <w:lang w:val="en-US"/>
        </w:rPr>
        <w:t>RED</w:t>
      </w:r>
      <w:proofErr w:type="spellEnd"/>
      <w:r w:rsidRPr="00461DC1">
        <w:rPr>
          <w:rFonts w:ascii="Optane" w:hAnsi="Optane" w:hint="eastAsia"/>
          <w:lang w:val="en-US"/>
        </w:rPr>
        <w:t>/</w:t>
      </w:r>
      <w:proofErr w:type="spellStart"/>
      <w:r w:rsidRPr="00461DC1">
        <w:rPr>
          <w:rFonts w:ascii="Optane" w:hAnsi="Optane" w:hint="eastAsia"/>
          <w:lang w:val="en-US"/>
        </w:rPr>
        <w:t>CIR</w:t>
      </w:r>
      <w:r>
        <w:rPr>
          <w:rFonts w:ascii="Optane" w:hAnsi="Optane" w:hint="eastAsia"/>
          <w:lang w:val="en-US"/>
        </w:rPr>
        <w:t>处处长</w:t>
      </w:r>
      <w:proofErr w:type="spellEnd"/>
      <w:r w:rsidR="00DD78D2">
        <w:rPr>
          <w:rFonts w:ascii="Optane" w:hAnsi="Optane" w:hint="eastAsia"/>
          <w:lang w:val="en-US"/>
        </w:rPr>
        <w:t xml:space="preserve"> </w:t>
      </w:r>
      <w:proofErr w:type="spellStart"/>
      <w:r w:rsidRPr="00461DC1">
        <w:rPr>
          <w:rFonts w:ascii="Optane" w:hAnsi="Optane" w:hint="eastAsia"/>
          <w:lang w:val="en-US"/>
        </w:rPr>
        <w:t>若纱·玛丽娅·费尔南德兹女士</w:t>
      </w:r>
      <w:proofErr w:type="spellEnd"/>
    </w:p>
    <w:p w14:paraId="2B8DC4B6" w14:textId="77777777" w:rsidR="00461DC1" w:rsidRPr="00461DC1" w:rsidRDefault="00461DC1" w:rsidP="00461D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 w:cs="Arial"/>
          <w:b/>
          <w:bCs/>
          <w:lang w:val="en-GB"/>
        </w:rPr>
      </w:pPr>
    </w:p>
    <w:p w14:paraId="78C0554D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Cs/>
          <w:kern w:val="36"/>
          <w:lang w:val="en-US" w:eastAsia="zh-CN"/>
        </w:rPr>
      </w:pPr>
    </w:p>
    <w:p w14:paraId="05956D5A" w14:textId="77777777" w:rsidR="00461DC1" w:rsidRPr="00461DC1" w:rsidRDefault="00461DC1" w:rsidP="00461D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bCs/>
          <w:kern w:val="36"/>
          <w:highlight w:val="green"/>
          <w:lang w:val="en-US" w:eastAsia="zh-CN"/>
        </w:rPr>
      </w:pPr>
      <w:r w:rsidRPr="00461DC1">
        <w:rPr>
          <w:rFonts w:ascii="Optane" w:hAnsi="Optane" w:hint="eastAsia"/>
          <w:bCs/>
          <w:kern w:val="36"/>
          <w:highlight w:val="green"/>
          <w:lang w:val="en-US" w:eastAsia="zh-CN"/>
        </w:rPr>
        <w:lastRenderedPageBreak/>
        <w:t>社会保障基金总会对欺诈行为的防范与反制工作</w:t>
      </w:r>
    </w:p>
    <w:p w14:paraId="5090CB45" w14:textId="77777777" w:rsidR="005E54AB" w:rsidRPr="00461DC1" w:rsidRDefault="00461DC1" w:rsidP="00DD78D2">
      <w:pPr>
        <w:pStyle w:val="ListParagraph"/>
        <w:spacing w:after="0" w:line="240" w:lineRule="auto"/>
        <w:ind w:left="360"/>
        <w:jc w:val="both"/>
        <w:rPr>
          <w:rFonts w:ascii="Optane" w:hAnsi="Optane"/>
          <w:bCs/>
          <w:kern w:val="36"/>
          <w:lang w:val="en-US" w:eastAsia="zh-CN"/>
        </w:rPr>
      </w:pPr>
      <w:r>
        <w:rPr>
          <w:rFonts w:ascii="Optane" w:hAnsi="Optane" w:hint="eastAsia"/>
          <w:bCs/>
          <w:kern w:val="36"/>
          <w:highlight w:val="green"/>
          <w:lang w:val="en-US" w:eastAsia="zh-CN"/>
        </w:rPr>
        <w:t>自愿定期缴费副司长下属监察与防备处长官</w:t>
      </w:r>
      <w:r w:rsidR="00DD78D2">
        <w:rPr>
          <w:rFonts w:ascii="Optane" w:hAnsi="Optane" w:hint="eastAsia"/>
          <w:bCs/>
          <w:kern w:val="36"/>
          <w:highlight w:val="green"/>
          <w:lang w:val="en-US" w:eastAsia="zh-CN"/>
        </w:rPr>
        <w:t xml:space="preserve"> </w:t>
      </w:r>
      <w:r>
        <w:rPr>
          <w:rFonts w:ascii="Optane" w:hAnsi="Optane" w:hint="eastAsia"/>
          <w:bCs/>
          <w:kern w:val="36"/>
          <w:highlight w:val="green"/>
          <w:lang w:val="en-US" w:eastAsia="zh-CN"/>
        </w:rPr>
        <w:t>何谐·陆毅思·彦祺纳思先生</w:t>
      </w:r>
      <w:r w:rsidR="005E54AB" w:rsidRPr="00461DC1">
        <w:rPr>
          <w:rFonts w:ascii="Optane" w:hAnsi="Optane"/>
          <w:bCs/>
          <w:kern w:val="36"/>
          <w:highlight w:val="green"/>
          <w:lang w:val="en-US" w:eastAsia="zh-CN"/>
        </w:rPr>
        <w:t xml:space="preserve"> </w:t>
      </w:r>
      <w:r w:rsidR="005E54AB" w:rsidRPr="00461DC1">
        <w:rPr>
          <w:rFonts w:ascii="Optane" w:hAnsi="Optane"/>
          <w:bCs/>
          <w:kern w:val="36"/>
          <w:lang w:val="en-US" w:eastAsia="zh-CN"/>
        </w:rPr>
        <w:t xml:space="preserve"> </w:t>
      </w:r>
    </w:p>
    <w:p w14:paraId="5DD2EB09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Cs/>
          <w:kern w:val="36"/>
          <w:lang w:val="en-US" w:eastAsia="zh-CN"/>
        </w:rPr>
      </w:pPr>
    </w:p>
    <w:p w14:paraId="7F8F915B" w14:textId="77777777" w:rsidR="00DD78D2" w:rsidRPr="00DD78D2" w:rsidRDefault="00DD78D2" w:rsidP="00DD78D2">
      <w:pPr>
        <w:pStyle w:val="ListParagraph"/>
        <w:numPr>
          <w:ilvl w:val="0"/>
          <w:numId w:val="6"/>
        </w:numPr>
        <w:jc w:val="both"/>
        <w:rPr>
          <w:rFonts w:ascii="Optane" w:hAnsi="Optane"/>
          <w:highlight w:val="green"/>
          <w:lang w:val="en-GB"/>
        </w:rPr>
      </w:pPr>
      <w:proofErr w:type="spellStart"/>
      <w:r w:rsidRPr="00DD78D2">
        <w:rPr>
          <w:rFonts w:ascii="Optane" w:hAnsi="Optane" w:hint="eastAsia"/>
          <w:highlight w:val="green"/>
          <w:lang w:val="en-GB"/>
        </w:rPr>
        <w:t>社会保障行政法律服务司的欺诈反制工作</w:t>
      </w:r>
      <w:proofErr w:type="spellEnd"/>
    </w:p>
    <w:p w14:paraId="41C84F23" w14:textId="77777777" w:rsidR="00DD78D2" w:rsidRPr="00DD78D2" w:rsidRDefault="00DD78D2" w:rsidP="00DD78D2">
      <w:pPr>
        <w:pStyle w:val="ListParagraph"/>
        <w:ind w:left="360"/>
        <w:jc w:val="both"/>
        <w:rPr>
          <w:rFonts w:ascii="Optane" w:hAnsi="Optane"/>
          <w:highlight w:val="green"/>
          <w:lang w:val="en-GB"/>
        </w:rPr>
      </w:pPr>
      <w:proofErr w:type="spellStart"/>
      <w:r>
        <w:rPr>
          <w:rFonts w:ascii="Optane" w:hAnsi="Optane" w:hint="eastAsia"/>
          <w:highlight w:val="green"/>
          <w:lang w:val="en-GB"/>
        </w:rPr>
        <w:t>国家</w:t>
      </w:r>
      <w:r w:rsidRPr="00DD78D2">
        <w:rPr>
          <w:rFonts w:ascii="Optane" w:hAnsi="Optane" w:hint="eastAsia"/>
          <w:highlight w:val="green"/>
          <w:lang w:val="en-GB"/>
        </w:rPr>
        <w:t>社会保障基金总会中央法律服务团首席律师</w:t>
      </w:r>
      <w:proofErr w:type="spellEnd"/>
      <w:r>
        <w:rPr>
          <w:rFonts w:ascii="Optane" w:hAnsi="Optane" w:hint="eastAsia"/>
          <w:highlight w:val="green"/>
          <w:lang w:val="en-GB"/>
        </w:rPr>
        <w:t xml:space="preserve"> </w:t>
      </w:r>
      <w:proofErr w:type="spellStart"/>
      <w:r w:rsidRPr="00DD78D2">
        <w:rPr>
          <w:rFonts w:ascii="Optane" w:hAnsi="Optane" w:hint="eastAsia"/>
          <w:highlight w:val="green"/>
          <w:lang w:val="en-GB"/>
        </w:rPr>
        <w:t>玛利亚·索拉雅·阿玛娅·毕乐尔女士</w:t>
      </w:r>
      <w:proofErr w:type="spellEnd"/>
      <w:r w:rsidRPr="00DD78D2">
        <w:rPr>
          <w:rFonts w:ascii="Optane" w:hAnsi="Optane" w:hint="eastAsia"/>
          <w:highlight w:val="green"/>
          <w:lang w:val="en-GB"/>
        </w:rPr>
        <w:t xml:space="preserve"> </w:t>
      </w:r>
    </w:p>
    <w:p w14:paraId="3C90CDF4" w14:textId="77777777" w:rsidR="005E54AB" w:rsidRPr="00E72EF3" w:rsidRDefault="005E54AB" w:rsidP="00E72EF3">
      <w:pPr>
        <w:jc w:val="both"/>
        <w:rPr>
          <w:rFonts w:ascii="Optane" w:hAnsi="Optane"/>
          <w:lang w:val="en-GB"/>
        </w:rPr>
      </w:pPr>
    </w:p>
    <w:p w14:paraId="1A39D41F" w14:textId="77777777" w:rsidR="005E54AB" w:rsidRPr="00E72EF3" w:rsidRDefault="00DD78D2" w:rsidP="00E72EF3">
      <w:pPr>
        <w:spacing w:after="0" w:line="240" w:lineRule="auto"/>
        <w:jc w:val="both"/>
        <w:textAlignment w:val="top"/>
        <w:rPr>
          <w:rFonts w:ascii="Optane" w:hAnsi="Optane"/>
          <w:u w:val="single"/>
          <w:lang w:val="en-US"/>
        </w:rPr>
      </w:pPr>
      <w:proofErr w:type="spellStart"/>
      <w:r>
        <w:rPr>
          <w:rFonts w:ascii="Optane" w:hAnsi="Optane" w:hint="eastAsia"/>
          <w:bCs/>
          <w:i/>
          <w:u w:val="single"/>
          <w:lang w:val="en-GB" w:eastAsia="es-ES"/>
        </w:rPr>
        <w:t>案例学习</w:t>
      </w:r>
      <w:proofErr w:type="spellEnd"/>
      <w:r>
        <w:rPr>
          <w:rFonts w:ascii="Optane" w:hAnsi="Optane" w:hint="eastAsia"/>
          <w:bCs/>
          <w:i/>
          <w:u w:val="single"/>
          <w:lang w:val="en-GB" w:eastAsia="es-ES"/>
        </w:rPr>
        <w:t>/</w:t>
      </w:r>
      <w:proofErr w:type="spellStart"/>
      <w:r>
        <w:rPr>
          <w:rFonts w:ascii="Optane" w:hAnsi="Optane" w:hint="eastAsia"/>
          <w:bCs/>
          <w:i/>
          <w:u w:val="single"/>
          <w:lang w:val="en-GB" w:eastAsia="es-ES"/>
        </w:rPr>
        <w:t>参访与实地考察</w:t>
      </w:r>
      <w:proofErr w:type="spellEnd"/>
    </w:p>
    <w:p w14:paraId="378B71DE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</w:p>
    <w:p w14:paraId="7B9C2BDC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  <w:r w:rsidRPr="00E72EF3">
        <w:rPr>
          <w:rFonts w:ascii="Optane" w:hAnsi="Optane"/>
          <w:lang w:val="en-US"/>
        </w:rPr>
        <w:t>-</w:t>
      </w:r>
      <w:r w:rsidR="00DD78D2">
        <w:rPr>
          <w:rFonts w:ascii="Optane" w:hAnsi="Optane" w:hint="eastAsia"/>
          <w:lang w:val="en-US"/>
        </w:rPr>
        <w:t xml:space="preserve"> </w:t>
      </w:r>
      <w:proofErr w:type="spellStart"/>
      <w:r w:rsidR="00DD78D2">
        <w:rPr>
          <w:rFonts w:ascii="Optane" w:hAnsi="Optane" w:hint="eastAsia"/>
          <w:lang w:val="en-US"/>
        </w:rPr>
        <w:t>转移支付直接定费系统</w:t>
      </w:r>
      <w:proofErr w:type="spellEnd"/>
    </w:p>
    <w:p w14:paraId="314B8B70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</w:p>
    <w:p w14:paraId="3A310C8C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  <w:r w:rsidRPr="00E72EF3">
        <w:rPr>
          <w:rFonts w:ascii="Optane" w:hAnsi="Optane"/>
          <w:lang w:val="en-US"/>
        </w:rPr>
        <w:t>-</w:t>
      </w:r>
      <w:r w:rsidR="00DD78D2">
        <w:rPr>
          <w:rFonts w:ascii="Optane" w:hAnsi="Optane" w:hint="eastAsia"/>
          <w:lang w:val="en-US"/>
        </w:rPr>
        <w:t xml:space="preserve"> </w:t>
      </w:r>
      <w:proofErr w:type="spellStart"/>
      <w:r w:rsidR="00DD78D2">
        <w:rPr>
          <w:rFonts w:ascii="Optane" w:hAnsi="Optane" w:hint="eastAsia"/>
          <w:lang w:val="en-US"/>
        </w:rPr>
        <w:t>直接缴费系统</w:t>
      </w:r>
      <w:proofErr w:type="spellEnd"/>
    </w:p>
    <w:p w14:paraId="06BB2DEE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</w:p>
    <w:p w14:paraId="55DDB97C" w14:textId="77777777" w:rsidR="00DD78D2" w:rsidRDefault="00DD78D2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</w:p>
    <w:p w14:paraId="3621A277" w14:textId="77777777" w:rsidR="00DD78D2" w:rsidRPr="00E72EF3" w:rsidRDefault="00DD78D2" w:rsidP="00E72EF3">
      <w:pPr>
        <w:spacing w:after="0" w:line="240" w:lineRule="auto"/>
        <w:jc w:val="both"/>
        <w:rPr>
          <w:rFonts w:ascii="Optane" w:hAnsi="Optane"/>
          <w:b/>
          <w:bCs/>
          <w:u w:val="single"/>
          <w:lang w:val="en-GB" w:eastAsia="es-ES"/>
        </w:rPr>
      </w:pPr>
      <w:r>
        <w:rPr>
          <w:rFonts w:ascii="Optane" w:hAnsi="Optane" w:hint="eastAsia"/>
          <w:b/>
          <w:bCs/>
          <w:u w:val="single"/>
          <w:lang w:val="en-GB" w:eastAsia="es-ES"/>
        </w:rPr>
        <w:t>第</w:t>
      </w:r>
      <w:r>
        <w:rPr>
          <w:rFonts w:ascii="Optane" w:hAnsi="Optane" w:hint="eastAsia"/>
          <w:b/>
          <w:bCs/>
          <w:u w:val="single"/>
          <w:lang w:val="en-GB" w:eastAsia="es-ES"/>
        </w:rPr>
        <w:t>3</w:t>
      </w:r>
      <w:proofErr w:type="spellStart"/>
      <w:r>
        <w:rPr>
          <w:rFonts w:ascii="Optane" w:hAnsi="Optane" w:hint="eastAsia"/>
          <w:b/>
          <w:bCs/>
          <w:u w:val="single"/>
          <w:lang w:val="en-GB" w:eastAsia="es-ES"/>
        </w:rPr>
        <w:t>日，星期五</w:t>
      </w:r>
      <w:proofErr w:type="spellEnd"/>
      <w:r>
        <w:rPr>
          <w:rFonts w:ascii="Optane" w:hAnsi="Optane" w:hint="eastAsia"/>
          <w:b/>
          <w:bCs/>
          <w:u w:val="single"/>
          <w:lang w:val="en-GB" w:eastAsia="es-ES"/>
        </w:rPr>
        <w:t>，</w:t>
      </w:r>
      <w:r>
        <w:rPr>
          <w:rFonts w:ascii="Optane" w:hAnsi="Optane" w:hint="eastAsia"/>
          <w:b/>
          <w:bCs/>
          <w:u w:val="single"/>
          <w:lang w:val="en-GB" w:eastAsia="es-ES"/>
        </w:rPr>
        <w:t>2015</w:t>
      </w:r>
      <w:r>
        <w:rPr>
          <w:rFonts w:ascii="Optane" w:hAnsi="Optane" w:hint="eastAsia"/>
          <w:b/>
          <w:bCs/>
          <w:u w:val="single"/>
          <w:lang w:val="en-GB" w:eastAsia="es-ES"/>
        </w:rPr>
        <w:t>年</w:t>
      </w:r>
      <w:r>
        <w:rPr>
          <w:rFonts w:ascii="Optane" w:hAnsi="Optane" w:hint="eastAsia"/>
          <w:b/>
          <w:bCs/>
          <w:u w:val="single"/>
          <w:lang w:val="en-GB" w:eastAsia="es-ES"/>
        </w:rPr>
        <w:t>10</w:t>
      </w:r>
      <w:r>
        <w:rPr>
          <w:rFonts w:ascii="Optane" w:hAnsi="Optane" w:hint="eastAsia"/>
          <w:b/>
          <w:bCs/>
          <w:u w:val="single"/>
          <w:lang w:val="en-GB" w:eastAsia="es-ES"/>
        </w:rPr>
        <w:t>月</w:t>
      </w:r>
      <w:r>
        <w:rPr>
          <w:rFonts w:ascii="Optane" w:hAnsi="Optane" w:hint="eastAsia"/>
          <w:b/>
          <w:bCs/>
          <w:u w:val="single"/>
          <w:lang w:val="en-GB" w:eastAsia="es-ES"/>
        </w:rPr>
        <w:t>30</w:t>
      </w:r>
      <w:r>
        <w:rPr>
          <w:rFonts w:ascii="Optane" w:hAnsi="Optane" w:hint="eastAsia"/>
          <w:b/>
          <w:bCs/>
          <w:u w:val="single"/>
          <w:lang w:val="en-GB" w:eastAsia="es-ES"/>
        </w:rPr>
        <w:t>日</w:t>
      </w:r>
    </w:p>
    <w:p w14:paraId="43626F98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bCs/>
          <w:u w:val="single"/>
          <w:lang w:val="en-GB" w:eastAsia="es-ES"/>
        </w:rPr>
      </w:pPr>
    </w:p>
    <w:p w14:paraId="325FF52F" w14:textId="77777777" w:rsidR="005E54AB" w:rsidRPr="00E72EF3" w:rsidRDefault="00DD78D2" w:rsidP="00E72EF3">
      <w:pPr>
        <w:spacing w:after="0" w:line="240" w:lineRule="auto"/>
        <w:jc w:val="both"/>
        <w:rPr>
          <w:rFonts w:ascii="Optane" w:hAnsi="Optane"/>
          <w:lang w:val="en-US"/>
        </w:rPr>
      </w:pPr>
      <w:r>
        <w:rPr>
          <w:rFonts w:ascii="Optane" w:hAnsi="Optane" w:hint="eastAsia"/>
          <w:bCs/>
          <w:u w:val="single"/>
          <w:lang w:val="en-GB" w:eastAsia="es-ES"/>
        </w:rPr>
        <w:t>第</w:t>
      </w:r>
      <w:r>
        <w:rPr>
          <w:rFonts w:ascii="Optane" w:hAnsi="Optane" w:hint="eastAsia"/>
          <w:bCs/>
          <w:u w:val="single"/>
          <w:lang w:val="en-GB" w:eastAsia="es-ES"/>
        </w:rPr>
        <w:t>3</w:t>
      </w:r>
      <w:proofErr w:type="spellStart"/>
      <w:r>
        <w:rPr>
          <w:rFonts w:ascii="Optane" w:hAnsi="Optane" w:hint="eastAsia"/>
          <w:bCs/>
          <w:u w:val="single"/>
          <w:lang w:val="en-GB" w:eastAsia="es-ES"/>
        </w:rPr>
        <w:t>场研讨会</w:t>
      </w:r>
      <w:proofErr w:type="spellEnd"/>
      <w:r w:rsidR="005E54AB" w:rsidRPr="00E72EF3">
        <w:rPr>
          <w:rFonts w:ascii="Optane" w:hAnsi="Optane"/>
          <w:lang w:val="en-GB" w:eastAsia="es-ES"/>
        </w:rPr>
        <w:t xml:space="preserve"> </w:t>
      </w:r>
    </w:p>
    <w:p w14:paraId="264DD32F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lang w:val="en-US"/>
        </w:rPr>
      </w:pPr>
    </w:p>
    <w:p w14:paraId="12AB7404" w14:textId="77777777" w:rsidR="00DD78D2" w:rsidRDefault="00DD78D2" w:rsidP="00DD78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hint="eastAsia"/>
          <w:lang w:val="en-GB"/>
        </w:rPr>
        <w:t>海事健康保障方案</w:t>
      </w:r>
      <w:proofErr w:type="spellEnd"/>
    </w:p>
    <w:p w14:paraId="568E6AEF" w14:textId="77777777" w:rsidR="00DD78D2" w:rsidRPr="00DD78D2" w:rsidRDefault="00DD78D2" w:rsidP="00DD78D2">
      <w:pPr>
        <w:pStyle w:val="ListParagraph"/>
        <w:spacing w:after="0" w:line="240" w:lineRule="auto"/>
        <w:ind w:left="360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hint="eastAsia"/>
          <w:lang w:val="en-GB"/>
        </w:rPr>
        <w:t>健康保障处处长</w:t>
      </w:r>
      <w:proofErr w:type="spellEnd"/>
      <w:r>
        <w:rPr>
          <w:rFonts w:ascii="Optane" w:hAnsi="Optane" w:hint="eastAsia"/>
          <w:lang w:val="en-GB"/>
        </w:rPr>
        <w:t xml:space="preserve"> </w:t>
      </w:r>
      <w:proofErr w:type="spellStart"/>
      <w:r>
        <w:rPr>
          <w:rFonts w:ascii="Optane" w:hAnsi="Optane" w:hint="eastAsia"/>
          <w:lang w:val="en-GB"/>
        </w:rPr>
        <w:t>安哲·腊伯达</w:t>
      </w:r>
      <w:proofErr w:type="spellEnd"/>
      <w:r>
        <w:rPr>
          <w:rFonts w:ascii="Optane" w:hAnsi="Optane" w:hint="eastAsia"/>
          <w:lang w:val="en-GB"/>
        </w:rPr>
        <w:t xml:space="preserve"> </w:t>
      </w:r>
      <w:proofErr w:type="spellStart"/>
      <w:r>
        <w:rPr>
          <w:rFonts w:ascii="Optane" w:hAnsi="Optane" w:hint="eastAsia"/>
          <w:lang w:val="en-GB"/>
        </w:rPr>
        <w:t>先生</w:t>
      </w:r>
      <w:proofErr w:type="spellEnd"/>
    </w:p>
    <w:p w14:paraId="30A9367B" w14:textId="77777777" w:rsidR="005E54AB" w:rsidRPr="00E72EF3" w:rsidRDefault="005E54AB" w:rsidP="00E72EF3">
      <w:pPr>
        <w:spacing w:after="0" w:line="240" w:lineRule="auto"/>
        <w:jc w:val="both"/>
        <w:rPr>
          <w:rFonts w:ascii="Optane" w:hAnsi="Optane"/>
          <w:lang w:val="en-GB"/>
        </w:rPr>
      </w:pPr>
    </w:p>
    <w:p w14:paraId="669BD67C" w14:textId="77777777" w:rsidR="00DD78D2" w:rsidRPr="00DD78D2" w:rsidRDefault="00DD78D2" w:rsidP="00DD78D2">
      <w:pPr>
        <w:pStyle w:val="ListParagraph"/>
        <w:numPr>
          <w:ilvl w:val="0"/>
          <w:numId w:val="6"/>
        </w:numPr>
        <w:jc w:val="both"/>
        <w:rPr>
          <w:rFonts w:ascii="Optane" w:hAnsi="Optane"/>
          <w:lang w:val="en-GB"/>
        </w:rPr>
      </w:pPr>
      <w:proofErr w:type="spellStart"/>
      <w:r w:rsidRPr="00DD78D2">
        <w:rPr>
          <w:rFonts w:ascii="Optane" w:hAnsi="Optane" w:hint="eastAsia"/>
          <w:lang w:val="en-GB"/>
        </w:rPr>
        <w:t>海事工作人员专项社会保障体系</w:t>
      </w:r>
      <w:proofErr w:type="spellEnd"/>
    </w:p>
    <w:p w14:paraId="03805008" w14:textId="77777777" w:rsidR="00F465FF" w:rsidRDefault="00DD78D2" w:rsidP="00DD78D2">
      <w:pPr>
        <w:pStyle w:val="ListParagraph"/>
        <w:ind w:left="360"/>
        <w:jc w:val="both"/>
        <w:rPr>
          <w:rFonts w:ascii="Optane" w:hAnsi="Optane"/>
          <w:lang w:val="en-GB"/>
        </w:rPr>
      </w:pPr>
      <w:proofErr w:type="spellStart"/>
      <w:r>
        <w:rPr>
          <w:rFonts w:ascii="Optane" w:hAnsi="Optane" w:hint="eastAsia"/>
          <w:lang w:val="en-GB"/>
        </w:rPr>
        <w:t>福利处处长</w:t>
      </w:r>
      <w:proofErr w:type="spellEnd"/>
      <w:r>
        <w:rPr>
          <w:rFonts w:ascii="Optane" w:hAnsi="Optane" w:hint="eastAsia"/>
          <w:lang w:val="en-GB"/>
        </w:rPr>
        <w:t xml:space="preserve"> </w:t>
      </w:r>
      <w:proofErr w:type="spellStart"/>
      <w:r>
        <w:rPr>
          <w:rFonts w:ascii="Optane" w:hAnsi="Optane" w:hint="eastAsia"/>
          <w:lang w:val="en-GB"/>
        </w:rPr>
        <w:t>葛</w:t>
      </w:r>
      <w:r w:rsidR="00F465FF">
        <w:rPr>
          <w:rFonts w:ascii="Optane" w:hAnsi="Optane" w:hint="eastAsia"/>
          <w:lang w:val="en-GB"/>
        </w:rPr>
        <w:t>瑞夏·嘉思萨纳女士</w:t>
      </w:r>
      <w:proofErr w:type="spellEnd"/>
    </w:p>
    <w:p w14:paraId="6C8AF57B" w14:textId="77777777" w:rsidR="005E54AB" w:rsidRPr="00E72EF3" w:rsidRDefault="00F465FF" w:rsidP="00E72EF3">
      <w:pPr>
        <w:spacing w:after="0" w:line="240" w:lineRule="auto"/>
        <w:jc w:val="both"/>
        <w:textAlignment w:val="top"/>
        <w:rPr>
          <w:rFonts w:ascii="Optane" w:hAnsi="Optane"/>
          <w:bCs/>
          <w:i/>
          <w:u w:val="single"/>
          <w:lang w:val="en-GB" w:eastAsia="es-ES"/>
        </w:rPr>
      </w:pPr>
      <w:proofErr w:type="spellStart"/>
      <w:r>
        <w:rPr>
          <w:rFonts w:ascii="Optane" w:hAnsi="Optane" w:hint="eastAsia"/>
          <w:bCs/>
          <w:i/>
          <w:u w:val="single"/>
          <w:lang w:val="en-GB" w:eastAsia="es-ES"/>
        </w:rPr>
        <w:t>案例学习</w:t>
      </w:r>
      <w:proofErr w:type="spellEnd"/>
      <w:r>
        <w:rPr>
          <w:rFonts w:ascii="Optane" w:hAnsi="Optane" w:hint="eastAsia"/>
          <w:bCs/>
          <w:i/>
          <w:u w:val="single"/>
          <w:lang w:val="en-GB" w:eastAsia="es-ES"/>
        </w:rPr>
        <w:t>/</w:t>
      </w:r>
      <w:proofErr w:type="spellStart"/>
      <w:r>
        <w:rPr>
          <w:rFonts w:ascii="Optane" w:hAnsi="Optane" w:hint="eastAsia"/>
          <w:bCs/>
          <w:i/>
          <w:u w:val="single"/>
          <w:lang w:val="en-GB" w:eastAsia="es-ES"/>
        </w:rPr>
        <w:t>参访与实地考察</w:t>
      </w:r>
      <w:proofErr w:type="spellEnd"/>
    </w:p>
    <w:p w14:paraId="29F860D4" w14:textId="77777777" w:rsidR="005E54AB" w:rsidRPr="00E72EF3" w:rsidRDefault="005E54AB" w:rsidP="00E72EF3">
      <w:pPr>
        <w:spacing w:after="0" w:line="240" w:lineRule="auto"/>
        <w:jc w:val="both"/>
        <w:textAlignment w:val="top"/>
        <w:rPr>
          <w:rFonts w:ascii="Optane" w:hAnsi="Optane"/>
          <w:bCs/>
          <w:lang w:val="en-GB" w:eastAsia="es-ES"/>
        </w:rPr>
      </w:pPr>
    </w:p>
    <w:p w14:paraId="38A76348" w14:textId="77777777" w:rsidR="005E54AB" w:rsidRPr="00E72EF3" w:rsidRDefault="00F465FF" w:rsidP="00E72EF3">
      <w:pPr>
        <w:spacing w:after="0" w:line="240" w:lineRule="auto"/>
        <w:jc w:val="both"/>
        <w:textAlignment w:val="top"/>
        <w:rPr>
          <w:rFonts w:ascii="Optane" w:hAnsi="Optane"/>
          <w:bCs/>
          <w:highlight w:val="yellow"/>
          <w:lang w:val="en-GB" w:eastAsia="es-ES"/>
        </w:rPr>
      </w:pPr>
      <w:proofErr w:type="spellStart"/>
      <w:r>
        <w:rPr>
          <w:rFonts w:ascii="Optane" w:hAnsi="Optane" w:hint="eastAsia"/>
          <w:bCs/>
          <w:lang w:val="en-GB" w:eastAsia="es-ES"/>
        </w:rPr>
        <w:t>海事救助实例，参观医疗广播中心并通过视频与驻船医院或国防总医院对话，</w:t>
      </w:r>
      <w:r w:rsidRPr="00F465FF">
        <w:rPr>
          <w:rFonts w:ascii="Optane" w:hAnsi="Optane" w:hint="eastAsia"/>
          <w:bCs/>
          <w:highlight w:val="yellow"/>
          <w:lang w:val="en-GB" w:eastAsia="es-ES"/>
        </w:rPr>
        <w:t>主持人待定</w:t>
      </w:r>
      <w:proofErr w:type="spellEnd"/>
      <w:r w:rsidR="005E54AB" w:rsidRPr="00E72EF3">
        <w:rPr>
          <w:rFonts w:ascii="Optane" w:hAnsi="Optane"/>
          <w:bCs/>
          <w:lang w:val="en-GB" w:eastAsia="es-ES"/>
        </w:rPr>
        <w:t xml:space="preserve"> </w:t>
      </w:r>
    </w:p>
    <w:p w14:paraId="089898D3" w14:textId="77777777" w:rsidR="005E54AB" w:rsidRPr="00E72EF3" w:rsidRDefault="005E54AB" w:rsidP="00E72EF3">
      <w:pPr>
        <w:jc w:val="both"/>
        <w:rPr>
          <w:rFonts w:ascii="Optane" w:hAnsi="Optane"/>
          <w:lang w:val="en-GB"/>
        </w:rPr>
      </w:pPr>
    </w:p>
    <w:p w14:paraId="612B9E0F" w14:textId="77777777" w:rsidR="005E54AB" w:rsidRPr="00E72EF3" w:rsidRDefault="005E54AB" w:rsidP="00C277C4">
      <w:pPr>
        <w:rPr>
          <w:rFonts w:ascii="Optane" w:hAnsi="Optane"/>
          <w:lang w:val="en-GB"/>
        </w:rPr>
      </w:pPr>
    </w:p>
    <w:p w14:paraId="615B8342" w14:textId="77777777" w:rsidR="005E54AB" w:rsidRPr="00E72EF3" w:rsidRDefault="005E54AB">
      <w:pPr>
        <w:rPr>
          <w:rFonts w:ascii="Optane" w:hAnsi="Optane"/>
          <w:lang w:val="en-US"/>
        </w:rPr>
      </w:pPr>
      <w:r w:rsidRPr="00E72EF3">
        <w:rPr>
          <w:rFonts w:ascii="Optane" w:hAnsi="Optane"/>
          <w:lang w:val="en-US"/>
        </w:rPr>
        <w:br w:type="page"/>
      </w:r>
    </w:p>
    <w:p w14:paraId="0EC764B4" w14:textId="77777777" w:rsidR="005E54AB" w:rsidRPr="009E128A" w:rsidRDefault="005E54AB">
      <w:pPr>
        <w:rPr>
          <w:rFonts w:ascii="Optane" w:hAnsi="Optane"/>
          <w:lang w:val="en-US"/>
        </w:rPr>
        <w:sectPr w:rsidR="005E54AB" w:rsidRPr="009E128A" w:rsidSect="00526186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126F0C2F" w14:textId="77777777" w:rsidR="005E54AB" w:rsidRPr="007C3834" w:rsidRDefault="005E54AB" w:rsidP="007C3834">
      <w:pPr>
        <w:rPr>
          <w:rFonts w:ascii="Optane" w:hAnsi="Optane"/>
          <w:b/>
          <w:sz w:val="28"/>
          <w:lang w:val="en-US"/>
        </w:rPr>
      </w:pPr>
    </w:p>
    <w:sectPr w:rsidR="005E54AB" w:rsidRPr="007C3834" w:rsidSect="00D862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94CA" w14:textId="77777777" w:rsidR="00DD78D2" w:rsidRDefault="00DD78D2" w:rsidP="00793858">
      <w:pPr>
        <w:spacing w:after="0" w:line="240" w:lineRule="auto"/>
      </w:pPr>
      <w:r>
        <w:separator/>
      </w:r>
    </w:p>
  </w:endnote>
  <w:endnote w:type="continuationSeparator" w:id="0">
    <w:p w14:paraId="68C6DB99" w14:textId="77777777" w:rsidR="00DD78D2" w:rsidRDefault="00DD78D2" w:rsidP="007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a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Hv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2OcuAe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54FF" w14:textId="77777777" w:rsidR="00DD78D2" w:rsidRPr="00E65B7F" w:rsidRDefault="00DD78D2" w:rsidP="006D2466">
    <w:pPr>
      <w:pStyle w:val="Footer"/>
      <w:spacing w:before="24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C0FD20B" wp14:editId="55F9A100">
          <wp:extent cx="450850" cy="3556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3003" r="2734" b="43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B7F">
      <w:rPr>
        <w:lang w:val="en-US"/>
      </w:rPr>
      <w:tab/>
    </w:r>
    <w:r w:rsidRPr="00E65B7F">
      <w:rPr>
        <w:lang w:val="en-US"/>
      </w:rPr>
      <w:tab/>
    </w:r>
    <w:r w:rsidRPr="00C24F29">
      <w:rPr>
        <w:rFonts w:ascii="Optane" w:hAnsi="Optane"/>
        <w:lang w:val="en-US"/>
      </w:rPr>
      <w:t xml:space="preserve">EU-China Social Protection Reform Project  </w:t>
    </w:r>
    <w:r w:rsidRPr="00E65B7F">
      <w:rPr>
        <w:rFonts w:ascii="Optane" w:hAnsi="Optane"/>
        <w:lang w:val="en-US"/>
      </w:rPr>
      <w:t xml:space="preserve">/ </w:t>
    </w:r>
    <w:r w:rsidRPr="00E65B7F">
      <w:rPr>
        <w:rFonts w:ascii="Optane" w:hAnsi="Optane"/>
        <w:lang w:val="en-US"/>
      </w:rPr>
      <w:fldChar w:fldCharType="begin"/>
    </w:r>
    <w:r w:rsidRPr="00E65B7F">
      <w:rPr>
        <w:rFonts w:ascii="Optane" w:hAnsi="Optane"/>
        <w:lang w:val="en-US"/>
      </w:rPr>
      <w:instrText>PAGE   \* MERGEFORMAT</w:instrText>
    </w:r>
    <w:r w:rsidRPr="00E65B7F">
      <w:rPr>
        <w:rFonts w:ascii="Optane" w:hAnsi="Optane"/>
        <w:lang w:val="en-US"/>
      </w:rPr>
      <w:fldChar w:fldCharType="separate"/>
    </w:r>
    <w:r w:rsidR="002A11DA">
      <w:rPr>
        <w:rFonts w:ascii="Optane" w:hAnsi="Optane"/>
        <w:noProof/>
        <w:lang w:val="en-US"/>
      </w:rPr>
      <w:t>2</w:t>
    </w:r>
    <w:r w:rsidRPr="00E65B7F">
      <w:rPr>
        <w:rFonts w:ascii="Optane" w:hAnsi="Optan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951F" w14:textId="77777777" w:rsidR="00DD78D2" w:rsidRPr="009E128A" w:rsidRDefault="00DD78D2" w:rsidP="006D2466">
    <w:pPr>
      <w:pStyle w:val="Footer"/>
      <w:spacing w:before="240"/>
      <w:jc w:val="center"/>
      <w:rPr>
        <w:rFonts w:ascii="Optane" w:hAnsi="Optane"/>
        <w:lang w:val="en-US"/>
      </w:rPr>
    </w:pPr>
    <w:r>
      <w:rPr>
        <w:rFonts w:ascii="Optane" w:hAnsi="Optane"/>
        <w:noProof/>
        <w:lang w:val="en-US"/>
      </w:rPr>
      <w:drawing>
        <wp:inline distT="0" distB="0" distL="0" distR="0" wp14:anchorId="07A89E47" wp14:editId="6ACCB04E">
          <wp:extent cx="450850" cy="355600"/>
          <wp:effectExtent l="0" t="0" r="6350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3003" r="2734" b="43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128A">
      <w:rPr>
        <w:rFonts w:ascii="Optane" w:hAnsi="Optane"/>
        <w:lang w:val="en-US"/>
      </w:rPr>
      <w:tab/>
    </w:r>
    <w:r w:rsidRPr="009E128A">
      <w:rPr>
        <w:rFonts w:ascii="Optane" w:hAnsi="Optane"/>
        <w:lang w:val="en-US"/>
      </w:rPr>
      <w:tab/>
    </w:r>
    <w:r>
      <w:rPr>
        <w:rFonts w:ascii="Optane" w:hAnsi="Optane"/>
        <w:b/>
        <w:bCs/>
        <w:sz w:val="24"/>
        <w:szCs w:val="28"/>
        <w:lang w:val="en-US"/>
      </w:rPr>
      <w:t xml:space="preserve">EU-China </w:t>
    </w:r>
    <w:r w:rsidRPr="00C24F29">
      <w:rPr>
        <w:rFonts w:ascii="Optane" w:hAnsi="Optane"/>
        <w:b/>
        <w:bCs/>
        <w:sz w:val="24"/>
        <w:szCs w:val="28"/>
        <w:lang w:val="en-US"/>
      </w:rPr>
      <w:t>Social Protection Reform Project</w:t>
    </w:r>
    <w:r w:rsidRPr="009E128A">
      <w:rPr>
        <w:rFonts w:ascii="Optane" w:hAnsi="Optane"/>
        <w:lang w:val="en-US"/>
      </w:rPr>
      <w:t xml:space="preserve">/ </w:t>
    </w:r>
    <w:r w:rsidRPr="009E128A">
      <w:rPr>
        <w:rFonts w:ascii="Optane" w:hAnsi="Optane"/>
        <w:lang w:val="en-US"/>
      </w:rPr>
      <w:fldChar w:fldCharType="begin"/>
    </w:r>
    <w:r w:rsidRPr="009E128A">
      <w:rPr>
        <w:rFonts w:ascii="Optane" w:hAnsi="Optane"/>
        <w:lang w:val="en-US"/>
      </w:rPr>
      <w:instrText>PAGE   \* MERGEFORMAT</w:instrText>
    </w:r>
    <w:r w:rsidRPr="009E128A">
      <w:rPr>
        <w:rFonts w:ascii="Optane" w:hAnsi="Optane"/>
        <w:lang w:val="en-US"/>
      </w:rPr>
      <w:fldChar w:fldCharType="separate"/>
    </w:r>
    <w:r>
      <w:rPr>
        <w:rFonts w:ascii="Optane" w:hAnsi="Optane"/>
        <w:noProof/>
        <w:lang w:val="en-US"/>
      </w:rPr>
      <w:t>5</w:t>
    </w:r>
    <w:r w:rsidRPr="009E128A">
      <w:rPr>
        <w:rFonts w:ascii="Optane" w:hAnsi="Optane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C7B9" w14:textId="77777777" w:rsidR="00DD78D2" w:rsidRPr="009E128A" w:rsidRDefault="00DD78D2" w:rsidP="00526186">
    <w:pPr>
      <w:pStyle w:val="Footer"/>
      <w:spacing w:before="240"/>
      <w:jc w:val="center"/>
      <w:rPr>
        <w:rFonts w:ascii="Optane" w:hAnsi="Optane"/>
        <w:lang w:val="en-US"/>
      </w:rPr>
    </w:pPr>
    <w:r>
      <w:rPr>
        <w:rFonts w:ascii="Optane" w:hAnsi="Optane"/>
        <w:noProof/>
        <w:lang w:val="en-US"/>
      </w:rPr>
      <w:drawing>
        <wp:inline distT="0" distB="0" distL="0" distR="0" wp14:anchorId="57FCF345" wp14:editId="1E0D90A2">
          <wp:extent cx="450850" cy="355600"/>
          <wp:effectExtent l="0" t="0" r="6350" b="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3003" r="2734" b="43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128A">
      <w:rPr>
        <w:rFonts w:ascii="Optane" w:hAnsi="Optane"/>
        <w:lang w:val="en-US"/>
      </w:rPr>
      <w:tab/>
    </w:r>
    <w:r w:rsidRPr="009E128A">
      <w:rPr>
        <w:rFonts w:ascii="Optane" w:hAnsi="Optane"/>
        <w:lang w:val="en-US"/>
      </w:rPr>
      <w:tab/>
      <w:t xml:space="preserve">EU-China Social Protection Reform Project / </w:t>
    </w:r>
    <w:r w:rsidRPr="009E128A">
      <w:rPr>
        <w:rFonts w:ascii="Optane" w:hAnsi="Optane"/>
        <w:lang w:val="en-US"/>
      </w:rPr>
      <w:fldChar w:fldCharType="begin"/>
    </w:r>
    <w:r w:rsidRPr="009E128A">
      <w:rPr>
        <w:rFonts w:ascii="Optane" w:hAnsi="Optane"/>
        <w:lang w:val="en-US"/>
      </w:rPr>
      <w:instrText>PAGE   \* MERGEFORMAT</w:instrText>
    </w:r>
    <w:r w:rsidRPr="009E128A">
      <w:rPr>
        <w:rFonts w:ascii="Optane" w:hAnsi="Optane"/>
        <w:lang w:val="en-US"/>
      </w:rPr>
      <w:fldChar w:fldCharType="separate"/>
    </w:r>
    <w:r w:rsidR="002A11DA">
      <w:rPr>
        <w:rFonts w:ascii="Optane" w:hAnsi="Optane"/>
        <w:noProof/>
        <w:lang w:val="en-US"/>
      </w:rPr>
      <w:t>4</w:t>
    </w:r>
    <w:r w:rsidRPr="009E128A">
      <w:rPr>
        <w:rFonts w:ascii="Optane" w:hAnsi="Opta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FE8D" w14:textId="77777777" w:rsidR="00DD78D2" w:rsidRDefault="00DD78D2" w:rsidP="00793858">
      <w:pPr>
        <w:spacing w:after="0" w:line="240" w:lineRule="auto"/>
      </w:pPr>
      <w:r>
        <w:separator/>
      </w:r>
    </w:p>
  </w:footnote>
  <w:footnote w:type="continuationSeparator" w:id="0">
    <w:p w14:paraId="1BF8418E" w14:textId="77777777" w:rsidR="00DD78D2" w:rsidRDefault="00DD78D2" w:rsidP="007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70A5" w14:textId="0816B162" w:rsidR="0093313E" w:rsidRPr="00C24F29" w:rsidRDefault="00DD78D2" w:rsidP="00E65B7F">
    <w:pPr>
      <w:pStyle w:val="Header"/>
      <w:tabs>
        <w:tab w:val="left" w:pos="2469"/>
        <w:tab w:val="left" w:pos="2580"/>
        <w:tab w:val="left" w:pos="2985"/>
      </w:tabs>
      <w:spacing w:line="276" w:lineRule="auto"/>
      <w:rPr>
        <w:rFonts w:ascii="Optane" w:hAnsi="Optane"/>
        <w:b/>
        <w:bCs/>
        <w:sz w:val="24"/>
        <w:szCs w:val="28"/>
        <w:lang w:val="en-US"/>
      </w:rPr>
    </w:pPr>
    <w:r>
      <w:rPr>
        <w:rFonts w:ascii="Optane" w:hAnsi="Optane"/>
        <w:b/>
        <w:bCs/>
        <w:sz w:val="24"/>
        <w:szCs w:val="28"/>
        <w:lang w:val="en-US"/>
      </w:rPr>
      <w:tab/>
    </w:r>
    <w:r>
      <w:rPr>
        <w:rFonts w:ascii="Optane" w:hAnsi="Optane"/>
        <w:b/>
        <w:bCs/>
        <w:sz w:val="24"/>
        <w:szCs w:val="28"/>
        <w:lang w:val="en-US"/>
      </w:rPr>
      <w:tab/>
    </w:r>
    <w:r>
      <w:rPr>
        <w:rFonts w:ascii="Optane" w:hAnsi="Optane"/>
        <w:b/>
        <w:bCs/>
        <w:sz w:val="24"/>
        <w:szCs w:val="28"/>
        <w:lang w:val="en-US"/>
      </w:rPr>
      <w:tab/>
    </w:r>
    <w:r>
      <w:rPr>
        <w:rFonts w:ascii="Optane" w:hAnsi="Optane"/>
        <w:b/>
        <w:bCs/>
        <w:sz w:val="24"/>
        <w:szCs w:val="28"/>
        <w:lang w:val="en-US"/>
      </w:rPr>
      <w:tab/>
    </w:r>
    <w:r>
      <w:rPr>
        <w:rFonts w:ascii="Optane" w:hAnsi="Optane"/>
        <w:b/>
        <w:bCs/>
        <w:sz w:val="24"/>
        <w:szCs w:val="28"/>
        <w:lang w:val="en-US"/>
      </w:rPr>
      <w:tab/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0C4A6C1" wp14:editId="533E20C4">
          <wp:simplePos x="0" y="0"/>
          <wp:positionH relativeFrom="column">
            <wp:posOffset>-8255</wp:posOffset>
          </wp:positionH>
          <wp:positionV relativeFrom="paragraph">
            <wp:posOffset>-41910</wp:posOffset>
          </wp:positionV>
          <wp:extent cx="462915" cy="350520"/>
          <wp:effectExtent l="0" t="0" r="0" b="508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" t="3020" r="2744" b="439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3313E">
      <w:rPr>
        <w:rFonts w:ascii="Optane" w:hAnsi="Optane" w:hint="eastAsia"/>
        <w:b/>
        <w:bCs/>
        <w:sz w:val="24"/>
        <w:szCs w:val="28"/>
        <w:lang w:val="en-US"/>
      </w:rPr>
      <w:t>中欧社会保障改革项目</w:t>
    </w:r>
    <w:proofErr w:type="spellEnd"/>
  </w:p>
  <w:p w14:paraId="4E8B1B7A" w14:textId="699FB6AB" w:rsidR="00DD78D2" w:rsidRPr="00E65B7F" w:rsidRDefault="00DD78D2" w:rsidP="003C6C54">
    <w:pPr>
      <w:pStyle w:val="Header"/>
      <w:jc w:val="right"/>
      <w:rPr>
        <w:rFonts w:ascii="Optane" w:hAnsi="Optane"/>
        <w:sz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7BD333" wp14:editId="566216C1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120130" cy="0"/>
              <wp:effectExtent l="12700" t="17145" r="26670" b="20955"/>
              <wp:wrapNone/>
              <wp:docPr id="7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81.9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" strokecolor="#4579b8">
              <w10:wrap anchorx="margin"/>
            </v:line>
          </w:pict>
        </mc:Fallback>
      </mc:AlternateContent>
    </w:r>
  </w:p>
  <w:p w14:paraId="49A9E4DF" w14:textId="77777777" w:rsidR="00DD78D2" w:rsidRPr="009C6C75" w:rsidRDefault="00DD78D2" w:rsidP="009C6C75">
    <w:pPr>
      <w:pStyle w:val="Header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B7A7" w14:textId="77777777" w:rsidR="00DD78D2" w:rsidRPr="00C94A5E" w:rsidRDefault="00DD78D2" w:rsidP="003C6C54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sz w:val="24"/>
        <w:szCs w:val="28"/>
        <w:lang w:val="en-US"/>
      </w:rPr>
    </w:pPr>
    <w:r w:rsidRPr="00C94A5E">
      <w:rPr>
        <w:b/>
        <w:bCs/>
        <w:sz w:val="24"/>
        <w:szCs w:val="28"/>
        <w:lang w:val="en-US"/>
      </w:rPr>
      <w:t>Social Protection Reform Project</w:t>
    </w:r>
  </w:p>
  <w:p w14:paraId="4E25774E" w14:textId="77777777" w:rsidR="00DD78D2" w:rsidRPr="00C94A5E" w:rsidRDefault="00DD78D2" w:rsidP="00526186">
    <w:pPr>
      <w:pStyle w:val="Header"/>
      <w:jc w:val="right"/>
      <w:rPr>
        <w:sz w:val="20"/>
        <w:lang w:val="en-US"/>
      </w:rPr>
    </w:pPr>
    <w:r w:rsidRPr="00C94A5E">
      <w:rPr>
        <w:sz w:val="20"/>
        <w:lang w:val="en-US"/>
      </w:rPr>
      <w:t>Component Status Reports – Component n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24EE5" wp14:editId="41B9957C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120130" cy="0"/>
              <wp:effectExtent l="12700" t="17145" r="26670" b="20955"/>
              <wp:wrapNone/>
              <wp:docPr id="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81.9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" strokecolor="#4579b8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1021" w14:textId="77777777" w:rsidR="00DD78D2" w:rsidRPr="00C94A5E" w:rsidRDefault="00DD78D2" w:rsidP="00A522BB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sz w:val="24"/>
        <w:szCs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4994881D" wp14:editId="62368A0A">
          <wp:simplePos x="0" y="0"/>
          <wp:positionH relativeFrom="column">
            <wp:posOffset>-73660</wp:posOffset>
          </wp:positionH>
          <wp:positionV relativeFrom="paragraph">
            <wp:posOffset>-121920</wp:posOffset>
          </wp:positionV>
          <wp:extent cx="462915" cy="350520"/>
          <wp:effectExtent l="0" t="0" r="0" b="5080"/>
          <wp:wrapSquare wrapText="bothSides"/>
          <wp:docPr id="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" t="3020" r="2744" b="439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A5E">
      <w:rPr>
        <w:b/>
        <w:bCs/>
        <w:sz w:val="24"/>
        <w:szCs w:val="28"/>
        <w:lang w:val="en-US"/>
      </w:rPr>
      <w:t>Social Protection Reform Project</w:t>
    </w:r>
  </w:p>
  <w:p w14:paraId="52F5C962" w14:textId="77777777" w:rsidR="00DD78D2" w:rsidRPr="00A522BB" w:rsidRDefault="00DD78D2" w:rsidP="007B7318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5A82BD" wp14:editId="68567615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228080" cy="0"/>
              <wp:effectExtent l="12700" t="17145" r="20320" b="2095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90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" strokecolor="#4579b8">
              <w10:wrap anchorx="margin"/>
            </v:line>
          </w:pict>
        </mc:Fallback>
      </mc:AlternateContent>
    </w:r>
    <w:r>
      <w:rPr>
        <w:rFonts w:ascii="Optane" w:hAnsi="Optane"/>
        <w:sz w:val="20"/>
        <w:lang w:val="en-US"/>
      </w:rPr>
      <w:t>Title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DB4"/>
    <w:multiLevelType w:val="hybridMultilevel"/>
    <w:tmpl w:val="00DE99B8"/>
    <w:lvl w:ilvl="0" w:tplc="B2D88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04683"/>
    <w:multiLevelType w:val="hybridMultilevel"/>
    <w:tmpl w:val="ADFAED06"/>
    <w:lvl w:ilvl="0" w:tplc="B24A57F4">
      <w:start w:val="5"/>
      <w:numFmt w:val="bullet"/>
      <w:lvlText w:val="-"/>
      <w:lvlJc w:val="left"/>
      <w:pPr>
        <w:ind w:left="360" w:hanging="360"/>
      </w:pPr>
      <w:rPr>
        <w:rFonts w:ascii="Optane" w:eastAsiaTheme="minorEastAsia" w:hAnsi="Optane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C556F8"/>
    <w:multiLevelType w:val="hybridMultilevel"/>
    <w:tmpl w:val="80D86E0E"/>
    <w:lvl w:ilvl="0" w:tplc="65CA63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708EF"/>
    <w:multiLevelType w:val="hybridMultilevel"/>
    <w:tmpl w:val="AEB24DEA"/>
    <w:lvl w:ilvl="0" w:tplc="65CA63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8427A"/>
    <w:multiLevelType w:val="hybridMultilevel"/>
    <w:tmpl w:val="7F10F63A"/>
    <w:lvl w:ilvl="0" w:tplc="A88A4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9A13CC"/>
    <w:multiLevelType w:val="hybridMultilevel"/>
    <w:tmpl w:val="5F56D310"/>
    <w:lvl w:ilvl="0" w:tplc="808A958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58"/>
    <w:rsid w:val="00000CF8"/>
    <w:rsid w:val="00000DF3"/>
    <w:rsid w:val="00020C25"/>
    <w:rsid w:val="00022B31"/>
    <w:rsid w:val="00022C24"/>
    <w:rsid w:val="000251A9"/>
    <w:rsid w:val="00026DA9"/>
    <w:rsid w:val="00027A5D"/>
    <w:rsid w:val="0005048A"/>
    <w:rsid w:val="00060287"/>
    <w:rsid w:val="00065997"/>
    <w:rsid w:val="00067C98"/>
    <w:rsid w:val="000E63F0"/>
    <w:rsid w:val="000F511A"/>
    <w:rsid w:val="000F60D1"/>
    <w:rsid w:val="0011341B"/>
    <w:rsid w:val="00116880"/>
    <w:rsid w:val="001360C7"/>
    <w:rsid w:val="0014266F"/>
    <w:rsid w:val="00145ECE"/>
    <w:rsid w:val="00163884"/>
    <w:rsid w:val="001741DD"/>
    <w:rsid w:val="00186DC2"/>
    <w:rsid w:val="001978DD"/>
    <w:rsid w:val="001A5579"/>
    <w:rsid w:val="001B2B17"/>
    <w:rsid w:val="001D12CB"/>
    <w:rsid w:val="001D78E7"/>
    <w:rsid w:val="001D7CDD"/>
    <w:rsid w:val="001E2C9B"/>
    <w:rsid w:val="001F3BDA"/>
    <w:rsid w:val="0020683F"/>
    <w:rsid w:val="00255045"/>
    <w:rsid w:val="0026318E"/>
    <w:rsid w:val="00266DA2"/>
    <w:rsid w:val="00287C0A"/>
    <w:rsid w:val="00287CFE"/>
    <w:rsid w:val="00295062"/>
    <w:rsid w:val="00297C68"/>
    <w:rsid w:val="002A11DA"/>
    <w:rsid w:val="002A6E29"/>
    <w:rsid w:val="002C3635"/>
    <w:rsid w:val="002D188E"/>
    <w:rsid w:val="002D37F7"/>
    <w:rsid w:val="002D4538"/>
    <w:rsid w:val="002F77D3"/>
    <w:rsid w:val="003009E8"/>
    <w:rsid w:val="003113BA"/>
    <w:rsid w:val="003161F3"/>
    <w:rsid w:val="003369B7"/>
    <w:rsid w:val="00344FC5"/>
    <w:rsid w:val="00347455"/>
    <w:rsid w:val="00355B11"/>
    <w:rsid w:val="00361A5B"/>
    <w:rsid w:val="00362338"/>
    <w:rsid w:val="003865D3"/>
    <w:rsid w:val="00390F11"/>
    <w:rsid w:val="00392D6E"/>
    <w:rsid w:val="00393685"/>
    <w:rsid w:val="00394D2B"/>
    <w:rsid w:val="0039699F"/>
    <w:rsid w:val="003A403B"/>
    <w:rsid w:val="003B51A4"/>
    <w:rsid w:val="003B5D4F"/>
    <w:rsid w:val="003C0076"/>
    <w:rsid w:val="003C2490"/>
    <w:rsid w:val="003C5DF2"/>
    <w:rsid w:val="003C6C54"/>
    <w:rsid w:val="003E170A"/>
    <w:rsid w:val="003F1C5D"/>
    <w:rsid w:val="003F4367"/>
    <w:rsid w:val="00413B04"/>
    <w:rsid w:val="00422880"/>
    <w:rsid w:val="00444E0B"/>
    <w:rsid w:val="00446250"/>
    <w:rsid w:val="00461DC1"/>
    <w:rsid w:val="00465ABF"/>
    <w:rsid w:val="004804AC"/>
    <w:rsid w:val="00495E7A"/>
    <w:rsid w:val="004A144B"/>
    <w:rsid w:val="004B08CC"/>
    <w:rsid w:val="004D131C"/>
    <w:rsid w:val="004D14A6"/>
    <w:rsid w:val="004D2F1B"/>
    <w:rsid w:val="004D707C"/>
    <w:rsid w:val="004E447F"/>
    <w:rsid w:val="00516C02"/>
    <w:rsid w:val="00526186"/>
    <w:rsid w:val="005304BC"/>
    <w:rsid w:val="00531613"/>
    <w:rsid w:val="00535698"/>
    <w:rsid w:val="005420E3"/>
    <w:rsid w:val="00546ED7"/>
    <w:rsid w:val="00565208"/>
    <w:rsid w:val="005838A5"/>
    <w:rsid w:val="0058511A"/>
    <w:rsid w:val="00586C8D"/>
    <w:rsid w:val="005907A8"/>
    <w:rsid w:val="005946F5"/>
    <w:rsid w:val="005B5959"/>
    <w:rsid w:val="005E54AB"/>
    <w:rsid w:val="005E5A85"/>
    <w:rsid w:val="005F3194"/>
    <w:rsid w:val="005F6773"/>
    <w:rsid w:val="00605DFC"/>
    <w:rsid w:val="0062003C"/>
    <w:rsid w:val="006377F1"/>
    <w:rsid w:val="0064260E"/>
    <w:rsid w:val="00643626"/>
    <w:rsid w:val="006462FB"/>
    <w:rsid w:val="00654E9F"/>
    <w:rsid w:val="006567A1"/>
    <w:rsid w:val="00656F54"/>
    <w:rsid w:val="0067442F"/>
    <w:rsid w:val="00674B0A"/>
    <w:rsid w:val="00683024"/>
    <w:rsid w:val="0069351B"/>
    <w:rsid w:val="006964C2"/>
    <w:rsid w:val="006A03CC"/>
    <w:rsid w:val="006A196B"/>
    <w:rsid w:val="006B5AAA"/>
    <w:rsid w:val="006B64F0"/>
    <w:rsid w:val="006B786F"/>
    <w:rsid w:val="006C3E91"/>
    <w:rsid w:val="006C7DD8"/>
    <w:rsid w:val="006D2466"/>
    <w:rsid w:val="006E09D6"/>
    <w:rsid w:val="006E1080"/>
    <w:rsid w:val="006E5F0D"/>
    <w:rsid w:val="006F5CD6"/>
    <w:rsid w:val="007126FA"/>
    <w:rsid w:val="00722557"/>
    <w:rsid w:val="00723B60"/>
    <w:rsid w:val="0073191E"/>
    <w:rsid w:val="0073677B"/>
    <w:rsid w:val="00753139"/>
    <w:rsid w:val="00754171"/>
    <w:rsid w:val="00760813"/>
    <w:rsid w:val="0076107A"/>
    <w:rsid w:val="00776C02"/>
    <w:rsid w:val="00786B38"/>
    <w:rsid w:val="007912A3"/>
    <w:rsid w:val="00793858"/>
    <w:rsid w:val="00794DC9"/>
    <w:rsid w:val="007A224B"/>
    <w:rsid w:val="007A3246"/>
    <w:rsid w:val="007A3FB9"/>
    <w:rsid w:val="007B5671"/>
    <w:rsid w:val="007B7318"/>
    <w:rsid w:val="007C1076"/>
    <w:rsid w:val="007C3834"/>
    <w:rsid w:val="007E1DAB"/>
    <w:rsid w:val="007E3F1B"/>
    <w:rsid w:val="007F07CF"/>
    <w:rsid w:val="007F62B4"/>
    <w:rsid w:val="00800AB7"/>
    <w:rsid w:val="00801DD3"/>
    <w:rsid w:val="00803E5C"/>
    <w:rsid w:val="00825024"/>
    <w:rsid w:val="008471AB"/>
    <w:rsid w:val="00866511"/>
    <w:rsid w:val="00867E86"/>
    <w:rsid w:val="00870D09"/>
    <w:rsid w:val="0087633E"/>
    <w:rsid w:val="00877536"/>
    <w:rsid w:val="00883E79"/>
    <w:rsid w:val="00884E47"/>
    <w:rsid w:val="008A1F60"/>
    <w:rsid w:val="008A3BCC"/>
    <w:rsid w:val="008B333C"/>
    <w:rsid w:val="008D2D4C"/>
    <w:rsid w:val="008D7EDB"/>
    <w:rsid w:val="008E6D55"/>
    <w:rsid w:val="008F3819"/>
    <w:rsid w:val="009056FE"/>
    <w:rsid w:val="00920A80"/>
    <w:rsid w:val="0093313E"/>
    <w:rsid w:val="00942890"/>
    <w:rsid w:val="009518FA"/>
    <w:rsid w:val="00970182"/>
    <w:rsid w:val="00974C85"/>
    <w:rsid w:val="00981743"/>
    <w:rsid w:val="009817B3"/>
    <w:rsid w:val="009831FF"/>
    <w:rsid w:val="0098753E"/>
    <w:rsid w:val="009905D6"/>
    <w:rsid w:val="00994332"/>
    <w:rsid w:val="0099521A"/>
    <w:rsid w:val="009A3921"/>
    <w:rsid w:val="009B467D"/>
    <w:rsid w:val="009C149C"/>
    <w:rsid w:val="009C52F7"/>
    <w:rsid w:val="009C6C75"/>
    <w:rsid w:val="009D39CE"/>
    <w:rsid w:val="009D4190"/>
    <w:rsid w:val="009E128A"/>
    <w:rsid w:val="009E7FF1"/>
    <w:rsid w:val="009F2499"/>
    <w:rsid w:val="00A00B19"/>
    <w:rsid w:val="00A07E2F"/>
    <w:rsid w:val="00A23514"/>
    <w:rsid w:val="00A26F07"/>
    <w:rsid w:val="00A301CF"/>
    <w:rsid w:val="00A52118"/>
    <w:rsid w:val="00A522BB"/>
    <w:rsid w:val="00A6378F"/>
    <w:rsid w:val="00A6564A"/>
    <w:rsid w:val="00A869DE"/>
    <w:rsid w:val="00AA040C"/>
    <w:rsid w:val="00AC0227"/>
    <w:rsid w:val="00AC51F9"/>
    <w:rsid w:val="00AD4F75"/>
    <w:rsid w:val="00AD6780"/>
    <w:rsid w:val="00AE3649"/>
    <w:rsid w:val="00AE64C0"/>
    <w:rsid w:val="00AF344C"/>
    <w:rsid w:val="00B001BB"/>
    <w:rsid w:val="00B02AFD"/>
    <w:rsid w:val="00B14165"/>
    <w:rsid w:val="00B15C10"/>
    <w:rsid w:val="00B263E3"/>
    <w:rsid w:val="00B329B4"/>
    <w:rsid w:val="00B355BF"/>
    <w:rsid w:val="00B3776C"/>
    <w:rsid w:val="00B435FB"/>
    <w:rsid w:val="00B56A3A"/>
    <w:rsid w:val="00B763D4"/>
    <w:rsid w:val="00B93C8E"/>
    <w:rsid w:val="00B97FAF"/>
    <w:rsid w:val="00BA53AF"/>
    <w:rsid w:val="00BA6F5C"/>
    <w:rsid w:val="00BB1198"/>
    <w:rsid w:val="00BD06B3"/>
    <w:rsid w:val="00BD0885"/>
    <w:rsid w:val="00C24F29"/>
    <w:rsid w:val="00C26FD2"/>
    <w:rsid w:val="00C277C4"/>
    <w:rsid w:val="00C465E0"/>
    <w:rsid w:val="00C524D8"/>
    <w:rsid w:val="00C53B2D"/>
    <w:rsid w:val="00C613E0"/>
    <w:rsid w:val="00C7366D"/>
    <w:rsid w:val="00C77ACD"/>
    <w:rsid w:val="00C77D5E"/>
    <w:rsid w:val="00C80656"/>
    <w:rsid w:val="00C94A5E"/>
    <w:rsid w:val="00CA1095"/>
    <w:rsid w:val="00CA7D99"/>
    <w:rsid w:val="00CD5872"/>
    <w:rsid w:val="00CE7A1D"/>
    <w:rsid w:val="00CF2AAE"/>
    <w:rsid w:val="00CF5BF9"/>
    <w:rsid w:val="00D048FD"/>
    <w:rsid w:val="00D05E1E"/>
    <w:rsid w:val="00D11F60"/>
    <w:rsid w:val="00D3109E"/>
    <w:rsid w:val="00D533EE"/>
    <w:rsid w:val="00D570AD"/>
    <w:rsid w:val="00D73617"/>
    <w:rsid w:val="00D862B5"/>
    <w:rsid w:val="00DB09C5"/>
    <w:rsid w:val="00DC60BF"/>
    <w:rsid w:val="00DC6F44"/>
    <w:rsid w:val="00DD0606"/>
    <w:rsid w:val="00DD2410"/>
    <w:rsid w:val="00DD78D2"/>
    <w:rsid w:val="00DD7E23"/>
    <w:rsid w:val="00DE0377"/>
    <w:rsid w:val="00DE2F9B"/>
    <w:rsid w:val="00DF7981"/>
    <w:rsid w:val="00E14356"/>
    <w:rsid w:val="00E15E3D"/>
    <w:rsid w:val="00E207CD"/>
    <w:rsid w:val="00E21E15"/>
    <w:rsid w:val="00E30276"/>
    <w:rsid w:val="00E32E4D"/>
    <w:rsid w:val="00E33D8E"/>
    <w:rsid w:val="00E45C57"/>
    <w:rsid w:val="00E54E5D"/>
    <w:rsid w:val="00E65B7F"/>
    <w:rsid w:val="00E72EF3"/>
    <w:rsid w:val="00E73E6A"/>
    <w:rsid w:val="00E74D48"/>
    <w:rsid w:val="00E751C5"/>
    <w:rsid w:val="00E76792"/>
    <w:rsid w:val="00E93BC5"/>
    <w:rsid w:val="00EA1511"/>
    <w:rsid w:val="00EA2239"/>
    <w:rsid w:val="00EB15E2"/>
    <w:rsid w:val="00EB1E74"/>
    <w:rsid w:val="00EB4742"/>
    <w:rsid w:val="00EC36F3"/>
    <w:rsid w:val="00ED27CE"/>
    <w:rsid w:val="00ED3608"/>
    <w:rsid w:val="00EE56CC"/>
    <w:rsid w:val="00EF0B47"/>
    <w:rsid w:val="00F03936"/>
    <w:rsid w:val="00F05008"/>
    <w:rsid w:val="00F053FE"/>
    <w:rsid w:val="00F059A1"/>
    <w:rsid w:val="00F444CB"/>
    <w:rsid w:val="00F465FF"/>
    <w:rsid w:val="00F51557"/>
    <w:rsid w:val="00F51C8C"/>
    <w:rsid w:val="00F6435E"/>
    <w:rsid w:val="00F64F39"/>
    <w:rsid w:val="00F7376A"/>
    <w:rsid w:val="00F779FF"/>
    <w:rsid w:val="00F85AA9"/>
    <w:rsid w:val="00F868DF"/>
    <w:rsid w:val="00F91D0B"/>
    <w:rsid w:val="00FA0DA1"/>
    <w:rsid w:val="00FB4A04"/>
    <w:rsid w:val="00FC7C2D"/>
    <w:rsid w:val="00FF1E09"/>
    <w:rsid w:val="00FF2F46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A7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751C5"/>
    <w:pPr>
      <w:spacing w:after="200" w:line="276" w:lineRule="auto"/>
    </w:pPr>
    <w:rPr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E1E"/>
    <w:pPr>
      <w:keepNext/>
      <w:keepLines/>
      <w:spacing w:before="480" w:after="0"/>
      <w:outlineLvl w:val="0"/>
    </w:pPr>
    <w:rPr>
      <w:rFonts w:ascii="Arial" w:eastAsia="SimHei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E1E"/>
    <w:rPr>
      <w:rFonts w:ascii="Arial" w:eastAsia="SimHei" w:hAnsi="Arial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7C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D05E1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99"/>
    <w:qFormat/>
    <w:rsid w:val="00E207C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98753E"/>
    <w:pPr>
      <w:spacing w:after="100"/>
    </w:pPr>
  </w:style>
  <w:style w:type="character" w:styleId="Hyperlink">
    <w:name w:val="Hyperlink"/>
    <w:basedOn w:val="DefaultParagraphFont"/>
    <w:uiPriority w:val="99"/>
    <w:rsid w:val="0098753E"/>
    <w:rPr>
      <w:rFonts w:cs="Times New Roman"/>
      <w:color w:val="0000FF"/>
      <w:u w:val="single"/>
    </w:rPr>
  </w:style>
  <w:style w:type="paragraph" w:customStyle="1" w:styleId="TableSmHeading">
    <w:name w:val="Table_Sm_Heading"/>
    <w:basedOn w:val="Normal"/>
    <w:uiPriority w:val="99"/>
    <w:rsid w:val="00EA2239"/>
    <w:pPr>
      <w:keepNext/>
      <w:keepLines/>
      <w:spacing w:before="60" w:after="40" w:line="240" w:lineRule="auto"/>
    </w:pPr>
    <w:rPr>
      <w:rFonts w:ascii="Futura Hv" w:hAnsi="Futura Hv"/>
      <w:sz w:val="16"/>
      <w:szCs w:val="20"/>
    </w:rPr>
  </w:style>
  <w:style w:type="paragraph" w:customStyle="1" w:styleId="TableMedium">
    <w:name w:val="Table_Medium"/>
    <w:basedOn w:val="Normal"/>
    <w:uiPriority w:val="99"/>
    <w:rsid w:val="00EA2239"/>
    <w:pPr>
      <w:spacing w:before="40" w:after="40" w:line="240" w:lineRule="auto"/>
    </w:pPr>
    <w:rPr>
      <w:rFonts w:ascii="Futura Bk" w:hAnsi="Futura Bk"/>
      <w:sz w:val="18"/>
      <w:szCs w:val="20"/>
    </w:rPr>
  </w:style>
  <w:style w:type="table" w:styleId="TableGrid">
    <w:name w:val="Table Grid"/>
    <w:basedOn w:val="TableNormal"/>
    <w:uiPriority w:val="99"/>
    <w:rsid w:val="00883E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4A04"/>
    <w:pPr>
      <w:adjustRightInd w:val="0"/>
      <w:snapToGrid w:val="0"/>
      <w:spacing w:after="240" w:line="240" w:lineRule="auto"/>
      <w:jc w:val="both"/>
    </w:pPr>
    <w:rPr>
      <w:rFonts w:ascii="Arial" w:hAnsi="Arial"/>
      <w:sz w:val="20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A04"/>
    <w:rPr>
      <w:rFonts w:ascii="Arial" w:hAnsi="Arial" w:cs="Times New Roman"/>
      <w:sz w:val="20"/>
      <w:szCs w:val="20"/>
      <w:lang w:val="en-AU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751C5"/>
    <w:pPr>
      <w:spacing w:after="200" w:line="276" w:lineRule="auto"/>
    </w:pPr>
    <w:rPr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E1E"/>
    <w:pPr>
      <w:keepNext/>
      <w:keepLines/>
      <w:spacing w:before="480" w:after="0"/>
      <w:outlineLvl w:val="0"/>
    </w:pPr>
    <w:rPr>
      <w:rFonts w:ascii="Arial" w:eastAsia="SimHei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E1E"/>
    <w:rPr>
      <w:rFonts w:ascii="Arial" w:eastAsia="SimHei" w:hAnsi="Arial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7C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D05E1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99"/>
    <w:qFormat/>
    <w:rsid w:val="00E207C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98753E"/>
    <w:pPr>
      <w:spacing w:after="100"/>
    </w:pPr>
  </w:style>
  <w:style w:type="character" w:styleId="Hyperlink">
    <w:name w:val="Hyperlink"/>
    <w:basedOn w:val="DefaultParagraphFont"/>
    <w:uiPriority w:val="99"/>
    <w:rsid w:val="0098753E"/>
    <w:rPr>
      <w:rFonts w:cs="Times New Roman"/>
      <w:color w:val="0000FF"/>
      <w:u w:val="single"/>
    </w:rPr>
  </w:style>
  <w:style w:type="paragraph" w:customStyle="1" w:styleId="TableSmHeading">
    <w:name w:val="Table_Sm_Heading"/>
    <w:basedOn w:val="Normal"/>
    <w:uiPriority w:val="99"/>
    <w:rsid w:val="00EA2239"/>
    <w:pPr>
      <w:keepNext/>
      <w:keepLines/>
      <w:spacing w:before="60" w:after="40" w:line="240" w:lineRule="auto"/>
    </w:pPr>
    <w:rPr>
      <w:rFonts w:ascii="Futura Hv" w:hAnsi="Futura Hv"/>
      <w:sz w:val="16"/>
      <w:szCs w:val="20"/>
    </w:rPr>
  </w:style>
  <w:style w:type="paragraph" w:customStyle="1" w:styleId="TableMedium">
    <w:name w:val="Table_Medium"/>
    <w:basedOn w:val="Normal"/>
    <w:uiPriority w:val="99"/>
    <w:rsid w:val="00EA2239"/>
    <w:pPr>
      <w:spacing w:before="40" w:after="40" w:line="240" w:lineRule="auto"/>
    </w:pPr>
    <w:rPr>
      <w:rFonts w:ascii="Futura Bk" w:hAnsi="Futura Bk"/>
      <w:sz w:val="18"/>
      <w:szCs w:val="20"/>
    </w:rPr>
  </w:style>
  <w:style w:type="table" w:styleId="TableGrid">
    <w:name w:val="Table Grid"/>
    <w:basedOn w:val="TableNormal"/>
    <w:uiPriority w:val="99"/>
    <w:rsid w:val="00883E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4A04"/>
    <w:pPr>
      <w:adjustRightInd w:val="0"/>
      <w:snapToGrid w:val="0"/>
      <w:spacing w:after="240" w:line="240" w:lineRule="auto"/>
      <w:jc w:val="both"/>
    </w:pPr>
    <w:rPr>
      <w:rFonts w:ascii="Arial" w:hAnsi="Arial"/>
      <w:sz w:val="20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A04"/>
    <w:rPr>
      <w:rFonts w:ascii="Arial" w:hAnsi="Arial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856</Characters>
  <Application>Microsoft Macintosh Word</Application>
  <DocSecurity>0</DocSecurity>
  <Lines>7</Lines>
  <Paragraphs>2</Paragraphs>
  <ScaleCrop>false</ScaleCrop>
  <Company>Ernst &amp; Young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VISIT</dc:title>
  <dc:subject/>
  <dc:creator>Andrea Bologna</dc:creator>
  <cp:keywords/>
  <dc:description/>
  <cp:lastModifiedBy>JVG</cp:lastModifiedBy>
  <cp:revision>2</cp:revision>
  <dcterms:created xsi:type="dcterms:W3CDTF">2015-10-01T16:19:00Z</dcterms:created>
  <dcterms:modified xsi:type="dcterms:W3CDTF">2015-10-01T16:19:00Z</dcterms:modified>
</cp:coreProperties>
</file>